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B7" w:rsidRPr="00F91CB5" w:rsidRDefault="00D815B7" w:rsidP="00D815B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COURSE STRUCTURE</w:t>
      </w:r>
    </w:p>
    <w:p w:rsidR="00D815B7" w:rsidRDefault="00D815B7" w:rsidP="00D815B7">
      <w:pPr>
        <w:pStyle w:val="NoSpacing"/>
        <w:jc w:val="center"/>
        <w:rPr>
          <w:rFonts w:ascii="Times New Roman" w:hAnsi="Times New Roman" w:cs="Times New Roman"/>
          <w:b/>
          <w:sz w:val="28"/>
          <w:szCs w:val="24"/>
        </w:rPr>
      </w:pPr>
      <w:r>
        <w:rPr>
          <w:rFonts w:ascii="Times New Roman" w:hAnsi="Times New Roman" w:cs="Times New Roman"/>
          <w:b/>
          <w:sz w:val="28"/>
          <w:szCs w:val="24"/>
        </w:rPr>
        <w:t>LL.M. TWO</w:t>
      </w:r>
      <w:r w:rsidRPr="00F91CB5">
        <w:rPr>
          <w:rFonts w:ascii="Times New Roman" w:hAnsi="Times New Roman" w:cs="Times New Roman"/>
          <w:b/>
          <w:sz w:val="28"/>
          <w:szCs w:val="24"/>
        </w:rPr>
        <w:t xml:space="preserve"> YEAR</w:t>
      </w:r>
      <w:r>
        <w:rPr>
          <w:rFonts w:ascii="Times New Roman" w:hAnsi="Times New Roman" w:cs="Times New Roman"/>
          <w:b/>
          <w:sz w:val="28"/>
          <w:szCs w:val="24"/>
        </w:rPr>
        <w:t>S</w:t>
      </w:r>
      <w:r w:rsidRPr="00F91CB5">
        <w:rPr>
          <w:rFonts w:ascii="Times New Roman" w:hAnsi="Times New Roman" w:cs="Times New Roman"/>
          <w:b/>
          <w:sz w:val="28"/>
          <w:szCs w:val="24"/>
        </w:rPr>
        <w:t xml:space="preserve"> (2022-2023)</w:t>
      </w:r>
    </w:p>
    <w:p w:rsidR="00D815B7" w:rsidRDefault="0016672E" w:rsidP="00536257">
      <w:pPr>
        <w:pStyle w:val="NoSpacing"/>
        <w:jc w:val="center"/>
        <w:rPr>
          <w:rFonts w:ascii="Times New Roman" w:hAnsi="Times New Roman" w:cs="Times New Roman"/>
          <w:b/>
          <w:bCs/>
          <w:sz w:val="28"/>
          <w:szCs w:val="28"/>
          <w:lang w:val="en-US"/>
        </w:rPr>
      </w:pPr>
      <w:r>
        <w:rPr>
          <w:rFonts w:ascii="Times New Roman" w:hAnsi="Times New Roman" w:cs="Times New Roman"/>
          <w:b/>
          <w:sz w:val="28"/>
          <w:szCs w:val="24"/>
        </w:rPr>
        <w:t xml:space="preserve">Group - </w:t>
      </w:r>
      <w:r w:rsidR="009819CB">
        <w:rPr>
          <w:rFonts w:ascii="Times New Roman" w:hAnsi="Times New Roman" w:cs="Times New Roman"/>
        </w:rPr>
        <w:t>▲</w:t>
      </w:r>
    </w:p>
    <w:p w:rsidR="00536257" w:rsidRDefault="00536257" w:rsidP="00AB511A">
      <w:pPr>
        <w:pStyle w:val="NoSpacing"/>
        <w:jc w:val="center"/>
        <w:rPr>
          <w:rFonts w:ascii="Times New Roman" w:hAnsi="Times New Roman" w:cs="Times New Roman"/>
          <w:b/>
          <w:bCs/>
          <w:sz w:val="32"/>
          <w:szCs w:val="32"/>
          <w:lang w:val="en-US"/>
        </w:rPr>
      </w:pPr>
      <w:r w:rsidRPr="00D815B7">
        <w:rPr>
          <w:rFonts w:ascii="Times New Roman" w:hAnsi="Times New Roman" w:cs="Times New Roman"/>
          <w:b/>
          <w:bCs/>
          <w:sz w:val="32"/>
          <w:szCs w:val="32"/>
          <w:lang w:val="en-US"/>
        </w:rPr>
        <w:t>International Law</w:t>
      </w:r>
    </w:p>
    <w:p w:rsidR="00AB511A" w:rsidRDefault="00AB511A" w:rsidP="00AB511A">
      <w:pPr>
        <w:pStyle w:val="NoSpacing"/>
        <w:jc w:val="center"/>
        <w:rPr>
          <w:rFonts w:ascii="Times New Roman" w:hAnsi="Times New Roman" w:cs="Times New Roman"/>
          <w:b/>
          <w:bCs/>
          <w:sz w:val="32"/>
          <w:szCs w:val="32"/>
          <w:lang w:val="en-US"/>
        </w:rPr>
      </w:pPr>
    </w:p>
    <w:p w:rsidR="00AB511A" w:rsidRPr="00B300DC" w:rsidRDefault="00B300DC" w:rsidP="00AB511A">
      <w:pPr>
        <w:pStyle w:val="NoSpacing"/>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FIRST SEMESTER</w:t>
      </w:r>
    </w:p>
    <w:tbl>
      <w:tblPr>
        <w:tblStyle w:val="TableGrid"/>
        <w:tblpPr w:leftFromText="180" w:rightFromText="180" w:vertAnchor="text" w:horzAnchor="margin" w:tblpXSpec="center" w:tblpY="194"/>
        <w:tblW w:w="10383" w:type="dxa"/>
        <w:tblLayout w:type="fixed"/>
        <w:tblLook w:val="04A0"/>
      </w:tblPr>
      <w:tblGrid>
        <w:gridCol w:w="1548"/>
        <w:gridCol w:w="4245"/>
        <w:gridCol w:w="630"/>
        <w:gridCol w:w="990"/>
        <w:gridCol w:w="990"/>
        <w:gridCol w:w="1080"/>
        <w:gridCol w:w="900"/>
      </w:tblGrid>
      <w:tr w:rsidR="0068098E" w:rsidRPr="00DA7A9A" w:rsidTr="009128EB">
        <w:trPr>
          <w:trHeight w:val="290"/>
        </w:trPr>
        <w:tc>
          <w:tcPr>
            <w:tcW w:w="1548" w:type="dxa"/>
            <w:vMerge w:val="restart"/>
            <w:tcBorders>
              <w:top w:val="single" w:sz="4" w:space="0" w:color="auto"/>
              <w:left w:val="single" w:sz="4" w:space="0" w:color="auto"/>
              <w:right w:val="single" w:sz="4" w:space="0" w:color="auto"/>
            </w:tcBorders>
            <w:hideMark/>
          </w:tcPr>
          <w:p w:rsidR="0068098E" w:rsidRPr="00DA7A9A" w:rsidRDefault="0068098E" w:rsidP="0068098E">
            <w:pPr>
              <w:rPr>
                <w:rFonts w:ascii="Times New Roman" w:hAnsi="Times New Roman" w:cs="Times New Roman"/>
                <w:b/>
                <w:bCs/>
                <w:szCs w:val="22"/>
              </w:rPr>
            </w:pPr>
            <w:r w:rsidRPr="00DA7A9A">
              <w:rPr>
                <w:rFonts w:ascii="Times New Roman" w:hAnsi="Times New Roman" w:cs="Times New Roman"/>
                <w:b/>
                <w:bCs/>
                <w:szCs w:val="22"/>
              </w:rPr>
              <w:t>Subject Code</w:t>
            </w:r>
          </w:p>
        </w:tc>
        <w:tc>
          <w:tcPr>
            <w:tcW w:w="4245" w:type="dxa"/>
            <w:vMerge w:val="restart"/>
            <w:tcBorders>
              <w:top w:val="single" w:sz="4" w:space="0" w:color="auto"/>
              <w:left w:val="single" w:sz="4" w:space="0" w:color="auto"/>
              <w:right w:val="single" w:sz="4" w:space="0" w:color="auto"/>
            </w:tcBorders>
            <w:hideMark/>
          </w:tcPr>
          <w:p w:rsidR="0068098E" w:rsidRPr="00DA7A9A" w:rsidRDefault="0068098E" w:rsidP="0068098E">
            <w:pPr>
              <w:jc w:val="center"/>
              <w:rPr>
                <w:rFonts w:ascii="Times New Roman" w:hAnsi="Times New Roman" w:cs="Times New Roman"/>
                <w:b/>
                <w:bCs/>
                <w:szCs w:val="22"/>
              </w:rPr>
            </w:pPr>
            <w:r>
              <w:rPr>
                <w:rFonts w:ascii="Times New Roman" w:hAnsi="Times New Roman" w:cs="Times New Roman"/>
                <w:b/>
                <w:bCs/>
                <w:szCs w:val="22"/>
              </w:rPr>
              <w:t>Paper</w:t>
            </w:r>
          </w:p>
        </w:tc>
        <w:tc>
          <w:tcPr>
            <w:tcW w:w="630" w:type="dxa"/>
            <w:vMerge w:val="restart"/>
            <w:tcBorders>
              <w:top w:val="single" w:sz="4" w:space="0" w:color="auto"/>
              <w:left w:val="single" w:sz="4" w:space="0" w:color="auto"/>
              <w:right w:val="single" w:sz="4" w:space="0" w:color="auto"/>
            </w:tcBorders>
          </w:tcPr>
          <w:p w:rsidR="0068098E" w:rsidRPr="00DA7A9A" w:rsidRDefault="0068098E" w:rsidP="0068098E">
            <w:pPr>
              <w:rPr>
                <w:rFonts w:ascii="Times New Roman" w:hAnsi="Times New Roman" w:cs="Times New Roman"/>
                <w:b/>
                <w:bCs/>
              </w:rPr>
            </w:pPr>
            <w:r>
              <w:rPr>
                <w:rFonts w:ascii="Times New Roman" w:hAnsi="Times New Roman" w:cs="Times New Roman"/>
                <w:b/>
                <w:bCs/>
              </w:rPr>
              <w:t>L</w:t>
            </w:r>
          </w:p>
        </w:tc>
        <w:tc>
          <w:tcPr>
            <w:tcW w:w="990" w:type="dxa"/>
            <w:vMerge w:val="restart"/>
            <w:tcBorders>
              <w:top w:val="single" w:sz="4" w:space="0" w:color="auto"/>
              <w:left w:val="single" w:sz="4" w:space="0" w:color="auto"/>
              <w:right w:val="single" w:sz="4" w:space="0" w:color="auto"/>
            </w:tcBorders>
          </w:tcPr>
          <w:p w:rsidR="0068098E" w:rsidRPr="00DA7A9A" w:rsidRDefault="0068098E" w:rsidP="0068098E">
            <w:pPr>
              <w:rPr>
                <w:rFonts w:ascii="Times New Roman" w:hAnsi="Times New Roman" w:cs="Times New Roman"/>
                <w:b/>
                <w:bCs/>
                <w:szCs w:val="22"/>
              </w:rPr>
            </w:pPr>
            <w:r w:rsidRPr="00DA7A9A">
              <w:rPr>
                <w:rFonts w:ascii="Times New Roman" w:hAnsi="Times New Roman" w:cs="Times New Roman"/>
                <w:b/>
                <w:bCs/>
                <w:szCs w:val="22"/>
              </w:rPr>
              <w:t>Credits</w:t>
            </w:r>
          </w:p>
        </w:tc>
        <w:tc>
          <w:tcPr>
            <w:tcW w:w="2970" w:type="dxa"/>
            <w:gridSpan w:val="3"/>
            <w:tcBorders>
              <w:top w:val="single" w:sz="4" w:space="0" w:color="auto"/>
              <w:left w:val="single" w:sz="4" w:space="0" w:color="auto"/>
              <w:bottom w:val="single" w:sz="4" w:space="0" w:color="auto"/>
              <w:right w:val="single" w:sz="4" w:space="0" w:color="auto"/>
            </w:tcBorders>
          </w:tcPr>
          <w:p w:rsidR="0068098E" w:rsidRPr="00DA7A9A" w:rsidRDefault="0068098E" w:rsidP="0068098E">
            <w:pPr>
              <w:jc w:val="center"/>
              <w:rPr>
                <w:rFonts w:ascii="Times New Roman" w:hAnsi="Times New Roman" w:cs="Times New Roman"/>
                <w:b/>
                <w:bCs/>
              </w:rPr>
            </w:pPr>
            <w:r w:rsidRPr="008607DF">
              <w:rPr>
                <w:rFonts w:ascii="Times New Roman" w:hAnsi="Times New Roman" w:cs="Times New Roman"/>
                <w:b/>
                <w:sz w:val="24"/>
                <w:szCs w:val="24"/>
              </w:rPr>
              <w:t>Total Marks</w:t>
            </w:r>
          </w:p>
        </w:tc>
      </w:tr>
      <w:tr w:rsidR="0068098E" w:rsidRPr="00DA7A9A" w:rsidTr="009128EB">
        <w:trPr>
          <w:trHeight w:val="589"/>
        </w:trPr>
        <w:tc>
          <w:tcPr>
            <w:tcW w:w="1548" w:type="dxa"/>
            <w:vMerge/>
            <w:tcBorders>
              <w:left w:val="single" w:sz="4" w:space="0" w:color="auto"/>
              <w:bottom w:val="single" w:sz="4" w:space="0" w:color="auto"/>
              <w:right w:val="single" w:sz="4" w:space="0" w:color="auto"/>
            </w:tcBorders>
            <w:hideMark/>
          </w:tcPr>
          <w:p w:rsidR="0068098E" w:rsidRPr="00DA7A9A" w:rsidRDefault="0068098E" w:rsidP="0068098E">
            <w:pPr>
              <w:rPr>
                <w:rFonts w:ascii="Times New Roman" w:hAnsi="Times New Roman" w:cs="Times New Roman"/>
                <w:b/>
                <w:bCs/>
                <w:szCs w:val="22"/>
              </w:rPr>
            </w:pPr>
          </w:p>
        </w:tc>
        <w:tc>
          <w:tcPr>
            <w:tcW w:w="4245" w:type="dxa"/>
            <w:vMerge/>
            <w:tcBorders>
              <w:left w:val="single" w:sz="4" w:space="0" w:color="auto"/>
              <w:bottom w:val="single" w:sz="4" w:space="0" w:color="auto"/>
              <w:right w:val="single" w:sz="4" w:space="0" w:color="auto"/>
            </w:tcBorders>
            <w:hideMark/>
          </w:tcPr>
          <w:p w:rsidR="0068098E" w:rsidRPr="00DA7A9A" w:rsidRDefault="0068098E" w:rsidP="0068098E">
            <w:pPr>
              <w:rPr>
                <w:rFonts w:ascii="Times New Roman" w:hAnsi="Times New Roman" w:cs="Times New Roman"/>
                <w:b/>
                <w:bCs/>
                <w:szCs w:val="22"/>
              </w:rPr>
            </w:pPr>
          </w:p>
        </w:tc>
        <w:tc>
          <w:tcPr>
            <w:tcW w:w="630" w:type="dxa"/>
            <w:vMerge/>
            <w:tcBorders>
              <w:left w:val="single" w:sz="4" w:space="0" w:color="auto"/>
              <w:bottom w:val="single" w:sz="4" w:space="0" w:color="auto"/>
              <w:right w:val="single" w:sz="4" w:space="0" w:color="auto"/>
            </w:tcBorders>
          </w:tcPr>
          <w:p w:rsidR="0068098E" w:rsidRPr="00DA7A9A" w:rsidRDefault="0068098E" w:rsidP="0068098E">
            <w:pPr>
              <w:jc w:val="center"/>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tcPr>
          <w:p w:rsidR="0068098E" w:rsidRPr="00DA7A9A" w:rsidRDefault="0068098E" w:rsidP="0068098E">
            <w:pPr>
              <w:jc w:val="center"/>
              <w:rPr>
                <w:rFonts w:ascii="Times New Roman" w:hAnsi="Times New Roman" w:cs="Times New Roman"/>
                <w:szCs w:val="22"/>
              </w:rPr>
            </w:pPr>
          </w:p>
        </w:tc>
        <w:tc>
          <w:tcPr>
            <w:tcW w:w="990" w:type="dxa"/>
            <w:tcBorders>
              <w:top w:val="single" w:sz="4" w:space="0" w:color="auto"/>
              <w:left w:val="single" w:sz="4" w:space="0" w:color="auto"/>
              <w:bottom w:val="single" w:sz="4" w:space="0" w:color="auto"/>
              <w:right w:val="single" w:sz="4" w:space="0" w:color="auto"/>
            </w:tcBorders>
          </w:tcPr>
          <w:p w:rsidR="0068098E" w:rsidRPr="008607DF" w:rsidRDefault="0068098E" w:rsidP="0068098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Borders>
              <w:top w:val="single" w:sz="4" w:space="0" w:color="auto"/>
              <w:left w:val="single" w:sz="4" w:space="0" w:color="auto"/>
              <w:bottom w:val="single" w:sz="4" w:space="0" w:color="auto"/>
              <w:right w:val="single" w:sz="4" w:space="0" w:color="auto"/>
            </w:tcBorders>
          </w:tcPr>
          <w:p w:rsidR="0068098E" w:rsidRPr="008607DF" w:rsidRDefault="0068098E" w:rsidP="0068098E">
            <w:pPr>
              <w:rPr>
                <w:rFonts w:ascii="Times New Roman" w:hAnsi="Times New Roman" w:cs="Times New Roman"/>
                <w:b/>
                <w:sz w:val="24"/>
                <w:szCs w:val="24"/>
              </w:rPr>
            </w:pPr>
            <w:r>
              <w:rPr>
                <w:rFonts w:ascii="Times New Roman" w:hAnsi="Times New Roman" w:cs="Times New Roman"/>
                <w:sz w:val="24"/>
                <w:szCs w:val="24"/>
              </w:rPr>
              <w:t>External</w:t>
            </w:r>
          </w:p>
        </w:tc>
        <w:tc>
          <w:tcPr>
            <w:tcW w:w="900" w:type="dxa"/>
            <w:tcBorders>
              <w:top w:val="single" w:sz="4" w:space="0" w:color="auto"/>
              <w:left w:val="single" w:sz="4" w:space="0" w:color="auto"/>
              <w:bottom w:val="single" w:sz="4" w:space="0" w:color="auto"/>
              <w:right w:val="single" w:sz="4" w:space="0" w:color="auto"/>
            </w:tcBorders>
          </w:tcPr>
          <w:p w:rsidR="0068098E" w:rsidRPr="008607DF" w:rsidRDefault="0068098E" w:rsidP="0068098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B32685" w:rsidRPr="00DA7A9A" w:rsidTr="009128EB">
        <w:trPr>
          <w:trHeight w:val="257"/>
        </w:trPr>
        <w:tc>
          <w:tcPr>
            <w:tcW w:w="1548" w:type="dxa"/>
            <w:tcBorders>
              <w:top w:val="single" w:sz="4" w:space="0" w:color="auto"/>
              <w:left w:val="single" w:sz="4" w:space="0" w:color="auto"/>
              <w:bottom w:val="single" w:sz="4" w:space="0" w:color="auto"/>
              <w:right w:val="single" w:sz="4" w:space="0" w:color="auto"/>
            </w:tcBorders>
            <w:hideMark/>
          </w:tcPr>
          <w:p w:rsidR="00B32685" w:rsidRPr="00DA7A9A" w:rsidRDefault="00B32685" w:rsidP="00B32685">
            <w:pPr>
              <w:rPr>
                <w:rFonts w:ascii="Times New Roman" w:hAnsi="Times New Roman" w:cs="Times New Roman"/>
                <w:b/>
                <w:bCs/>
                <w:szCs w:val="22"/>
              </w:rPr>
            </w:pPr>
            <w:r>
              <w:rPr>
                <w:rFonts w:ascii="Times New Roman" w:hAnsi="Times New Roman" w:cs="Times New Roman"/>
                <w:szCs w:val="22"/>
                <w:lang w:val="en-US"/>
              </w:rPr>
              <w:t>LLM 101</w:t>
            </w:r>
          </w:p>
        </w:tc>
        <w:tc>
          <w:tcPr>
            <w:tcW w:w="4245" w:type="dxa"/>
            <w:tcBorders>
              <w:top w:val="single" w:sz="4" w:space="0" w:color="auto"/>
              <w:left w:val="single" w:sz="4" w:space="0" w:color="auto"/>
              <w:bottom w:val="single" w:sz="4" w:space="0" w:color="auto"/>
              <w:right w:val="single" w:sz="4" w:space="0" w:color="auto"/>
            </w:tcBorders>
            <w:hideMark/>
          </w:tcPr>
          <w:p w:rsidR="00B32685" w:rsidRPr="00DA7A9A" w:rsidRDefault="00B32685" w:rsidP="00B32685">
            <w:pPr>
              <w:pStyle w:val="NoSpacing"/>
              <w:jc w:val="both"/>
              <w:rPr>
                <w:rFonts w:ascii="Times New Roman" w:hAnsi="Times New Roman" w:cs="Times New Roman"/>
                <w:b/>
                <w:bCs/>
                <w:szCs w:val="22"/>
              </w:rPr>
            </w:pPr>
            <w:r w:rsidRPr="00DA7A9A">
              <w:rPr>
                <w:rFonts w:ascii="Times New Roman" w:hAnsi="Times New Roman" w:cs="Times New Roman"/>
                <w:szCs w:val="22"/>
                <w:lang w:val="en-US"/>
              </w:rPr>
              <w:t xml:space="preserve">Research </w:t>
            </w:r>
            <w:r w:rsidRPr="00DA7A9A">
              <w:rPr>
                <w:rFonts w:ascii="Times New Roman" w:hAnsi="Times New Roman" w:cs="Times New Roman"/>
                <w:szCs w:val="22"/>
              </w:rPr>
              <w:t>Methodology</w:t>
            </w:r>
            <w:r w:rsidRPr="00DA7A9A">
              <w:rPr>
                <w:rFonts w:ascii="Times New Roman" w:hAnsi="Times New Roman" w:cs="Times New Roman"/>
                <w:szCs w:val="22"/>
                <w:lang w:val="en-US"/>
              </w:rPr>
              <w:t xml:space="preserve"> and Legal Writing</w:t>
            </w:r>
          </w:p>
        </w:tc>
        <w:tc>
          <w:tcPr>
            <w:tcW w:w="63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pStyle w:val="NoSpacing"/>
              <w:jc w:val="center"/>
              <w:rPr>
                <w:sz w:val="24"/>
                <w:szCs w:val="24"/>
              </w:rPr>
            </w:pPr>
            <w:r w:rsidRPr="00E821EB">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bCs/>
                <w:sz w:val="24"/>
                <w:szCs w:val="24"/>
              </w:rPr>
            </w:pPr>
            <w:r w:rsidRPr="00E821EB">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bCs/>
                <w:sz w:val="24"/>
                <w:szCs w:val="24"/>
              </w:rPr>
            </w:pPr>
            <w:r w:rsidRPr="00E821EB">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bCs/>
                <w:sz w:val="24"/>
                <w:szCs w:val="24"/>
              </w:rPr>
            </w:pPr>
            <w:r w:rsidRPr="00E821EB">
              <w:rPr>
                <w:rFonts w:ascii="Times New Roman" w:hAnsi="Times New Roman" w:cs="Times New Roman"/>
                <w:bCs/>
                <w:sz w:val="24"/>
                <w:szCs w:val="24"/>
              </w:rPr>
              <w:t>100</w:t>
            </w:r>
          </w:p>
        </w:tc>
      </w:tr>
      <w:tr w:rsidR="00B32685" w:rsidRPr="00DA7A9A" w:rsidTr="009128EB">
        <w:trPr>
          <w:trHeight w:val="257"/>
        </w:trPr>
        <w:tc>
          <w:tcPr>
            <w:tcW w:w="1548" w:type="dxa"/>
            <w:tcBorders>
              <w:top w:val="single" w:sz="4" w:space="0" w:color="auto"/>
              <w:left w:val="single" w:sz="4" w:space="0" w:color="auto"/>
              <w:bottom w:val="single" w:sz="4" w:space="0" w:color="auto"/>
              <w:right w:val="single" w:sz="4" w:space="0" w:color="auto"/>
            </w:tcBorders>
            <w:hideMark/>
          </w:tcPr>
          <w:p w:rsidR="00B32685" w:rsidRPr="00DA7A9A" w:rsidRDefault="00B32685" w:rsidP="0016672E">
            <w:pPr>
              <w:rPr>
                <w:rFonts w:ascii="Times New Roman" w:hAnsi="Times New Roman" w:cs="Times New Roman"/>
                <w:szCs w:val="22"/>
              </w:rPr>
            </w:pPr>
            <w:r>
              <w:rPr>
                <w:rFonts w:ascii="Times New Roman" w:hAnsi="Times New Roman" w:cs="Times New Roman"/>
                <w:szCs w:val="22"/>
              </w:rPr>
              <w:t>LLM 10</w:t>
            </w:r>
            <w:r w:rsidR="0016672E">
              <w:rPr>
                <w:rFonts w:ascii="Times New Roman" w:hAnsi="Times New Roman" w:cs="Times New Roman"/>
                <w:szCs w:val="22"/>
              </w:rPr>
              <w:t>4</w:t>
            </w:r>
          </w:p>
        </w:tc>
        <w:tc>
          <w:tcPr>
            <w:tcW w:w="4245" w:type="dxa"/>
            <w:tcBorders>
              <w:top w:val="single" w:sz="4" w:space="0" w:color="auto"/>
              <w:left w:val="single" w:sz="4" w:space="0" w:color="auto"/>
              <w:bottom w:val="single" w:sz="4" w:space="0" w:color="auto"/>
              <w:right w:val="single" w:sz="4" w:space="0" w:color="auto"/>
            </w:tcBorders>
            <w:hideMark/>
          </w:tcPr>
          <w:p w:rsidR="00B32685" w:rsidRPr="00DA7A9A" w:rsidRDefault="00B32685" w:rsidP="00B32685">
            <w:pPr>
              <w:pStyle w:val="NoSpacing"/>
              <w:jc w:val="both"/>
              <w:rPr>
                <w:rFonts w:ascii="Times New Roman" w:hAnsi="Times New Roman" w:cs="Times New Roman"/>
                <w:szCs w:val="22"/>
              </w:rPr>
            </w:pPr>
            <w:r w:rsidRPr="00DA7A9A">
              <w:rPr>
                <w:rFonts w:ascii="Times New Roman" w:hAnsi="Times New Roman" w:cs="Times New Roman"/>
                <w:szCs w:val="22"/>
                <w:lang w:val="en-US"/>
              </w:rPr>
              <w:t>Indian Constitutional Law: The New Challenges</w:t>
            </w:r>
          </w:p>
        </w:tc>
        <w:tc>
          <w:tcPr>
            <w:tcW w:w="63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sz w:val="24"/>
                <w:szCs w:val="24"/>
              </w:rPr>
            </w:pPr>
            <w:r w:rsidRPr="00E821EB">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sz w:val="24"/>
                <w:szCs w:val="24"/>
              </w:rPr>
            </w:pPr>
            <w:r w:rsidRPr="00E821EB">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32685" w:rsidRPr="00E821EB" w:rsidRDefault="00B32685" w:rsidP="00B32685">
            <w:pPr>
              <w:jc w:val="center"/>
              <w:rPr>
                <w:rFonts w:ascii="Times New Roman" w:hAnsi="Times New Roman" w:cs="Times New Roman"/>
                <w:sz w:val="24"/>
                <w:szCs w:val="24"/>
              </w:rPr>
            </w:pPr>
            <w:r w:rsidRPr="00E821EB">
              <w:rPr>
                <w:rFonts w:ascii="Times New Roman" w:hAnsi="Times New Roman" w:cs="Times New Roman"/>
                <w:sz w:val="24"/>
                <w:szCs w:val="24"/>
              </w:rPr>
              <w:t>100</w:t>
            </w:r>
          </w:p>
        </w:tc>
      </w:tr>
      <w:tr w:rsidR="00E060BF" w:rsidRPr="00DA7A9A" w:rsidTr="009128EB">
        <w:trPr>
          <w:trHeight w:val="257"/>
        </w:trPr>
        <w:tc>
          <w:tcPr>
            <w:tcW w:w="1548" w:type="dxa"/>
            <w:tcBorders>
              <w:top w:val="single" w:sz="4" w:space="0" w:color="auto"/>
              <w:left w:val="single" w:sz="4" w:space="0" w:color="auto"/>
              <w:bottom w:val="single" w:sz="4" w:space="0" w:color="auto"/>
              <w:right w:val="single" w:sz="4" w:space="0" w:color="auto"/>
            </w:tcBorders>
            <w:hideMark/>
          </w:tcPr>
          <w:p w:rsidR="00E060BF" w:rsidRPr="00DA7A9A" w:rsidRDefault="00E060BF" w:rsidP="00E060BF">
            <w:pPr>
              <w:rPr>
                <w:rFonts w:ascii="Times New Roman" w:hAnsi="Times New Roman" w:cs="Times New Roman"/>
                <w:szCs w:val="22"/>
              </w:rPr>
            </w:pPr>
            <w:r>
              <w:rPr>
                <w:rFonts w:ascii="Times New Roman" w:hAnsi="Times New Roman" w:cs="Times New Roman"/>
                <w:szCs w:val="22"/>
              </w:rPr>
              <w:t>LLM-105</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8607DF" w:rsidRDefault="00E060BF" w:rsidP="00E060BF">
            <w:pPr>
              <w:rPr>
                <w:rFonts w:ascii="Times New Roman" w:hAnsi="Times New Roman" w:cs="Times New Roman"/>
                <w:sz w:val="24"/>
                <w:szCs w:val="24"/>
              </w:rPr>
            </w:pPr>
            <w:r>
              <w:rPr>
                <w:rFonts w:ascii="Times New Roman" w:hAnsi="Times New Roman" w:cs="Times New Roman"/>
                <w:sz w:val="24"/>
                <w:szCs w:val="24"/>
              </w:rPr>
              <w:t>International Relation</w:t>
            </w:r>
            <w:r w:rsidR="0037303B">
              <w:rPr>
                <w:rFonts w:ascii="Times New Roman" w:hAnsi="Times New Roman" w:cs="Times New Roman"/>
                <w:sz w:val="24"/>
                <w:szCs w:val="24"/>
              </w:rPr>
              <w:t>s</w:t>
            </w:r>
            <w:r>
              <w:rPr>
                <w:rFonts w:ascii="Times New Roman" w:hAnsi="Times New Roman" w:cs="Times New Roman"/>
                <w:sz w:val="24"/>
                <w:szCs w:val="24"/>
              </w:rPr>
              <w:t xml:space="preserve"> and Law of Treaties</w:t>
            </w:r>
          </w:p>
        </w:tc>
        <w:tc>
          <w:tcPr>
            <w:tcW w:w="630" w:type="dxa"/>
            <w:tcBorders>
              <w:top w:val="single" w:sz="4" w:space="0" w:color="auto"/>
              <w:left w:val="single" w:sz="4" w:space="0" w:color="auto"/>
              <w:bottom w:val="single" w:sz="4" w:space="0" w:color="auto"/>
              <w:right w:val="single" w:sz="4" w:space="0" w:color="auto"/>
            </w:tcBorders>
          </w:tcPr>
          <w:p w:rsidR="00E060BF" w:rsidRPr="00E821EB" w:rsidRDefault="00E060BF" w:rsidP="00E060BF">
            <w:pPr>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E060BF">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E060BF">
            <w:pPr>
              <w:jc w:val="center"/>
              <w:rPr>
                <w:sz w:val="24"/>
                <w:szCs w:val="24"/>
              </w:rPr>
            </w:pPr>
            <w:r w:rsidRPr="00E821EB">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Pr="00E821EB" w:rsidRDefault="00E060BF" w:rsidP="00E060BF">
            <w:pPr>
              <w:jc w:val="center"/>
              <w:rPr>
                <w:sz w:val="24"/>
                <w:szCs w:val="24"/>
              </w:rPr>
            </w:pPr>
            <w:r w:rsidRPr="00E821EB">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Pr="00E821EB" w:rsidRDefault="00E060BF" w:rsidP="00E060BF">
            <w:pPr>
              <w:jc w:val="center"/>
              <w:rPr>
                <w:rFonts w:ascii="Times New Roman" w:hAnsi="Times New Roman" w:cs="Times New Roman"/>
                <w:sz w:val="24"/>
                <w:szCs w:val="24"/>
              </w:rPr>
            </w:pPr>
            <w:r w:rsidRPr="00E821EB">
              <w:rPr>
                <w:rFonts w:ascii="Times New Roman" w:hAnsi="Times New Roman" w:cs="Times New Roman"/>
                <w:sz w:val="24"/>
                <w:szCs w:val="24"/>
              </w:rPr>
              <w:t>100</w:t>
            </w:r>
          </w:p>
        </w:tc>
      </w:tr>
      <w:tr w:rsidR="00E060BF" w:rsidRPr="00DA7A9A" w:rsidTr="009128EB">
        <w:trPr>
          <w:trHeight w:val="280"/>
        </w:trPr>
        <w:tc>
          <w:tcPr>
            <w:tcW w:w="1548" w:type="dxa"/>
            <w:tcBorders>
              <w:top w:val="single" w:sz="4" w:space="0" w:color="auto"/>
              <w:left w:val="single" w:sz="4" w:space="0" w:color="auto"/>
              <w:bottom w:val="single" w:sz="4" w:space="0" w:color="auto"/>
              <w:right w:val="single" w:sz="4" w:space="0" w:color="auto"/>
            </w:tcBorders>
            <w:hideMark/>
          </w:tcPr>
          <w:p w:rsidR="00E060BF" w:rsidRPr="00DA7A9A" w:rsidRDefault="00E060BF" w:rsidP="0016672E">
            <w:pPr>
              <w:rPr>
                <w:rFonts w:ascii="Times New Roman" w:hAnsi="Times New Roman" w:cs="Times New Roman"/>
                <w:szCs w:val="22"/>
              </w:rPr>
            </w:pPr>
            <w:r>
              <w:rPr>
                <w:rFonts w:ascii="Times New Roman" w:hAnsi="Times New Roman" w:cs="Times New Roman"/>
                <w:szCs w:val="22"/>
              </w:rPr>
              <w:t>LLM-106</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8607DF" w:rsidRDefault="00E060BF" w:rsidP="0066077A">
            <w:pPr>
              <w:jc w:val="both"/>
              <w:rPr>
                <w:rFonts w:ascii="Times New Roman" w:hAnsi="Times New Roman" w:cs="Times New Roman"/>
                <w:sz w:val="24"/>
                <w:szCs w:val="24"/>
              </w:rPr>
            </w:pPr>
            <w:r>
              <w:rPr>
                <w:rFonts w:ascii="Times New Roman" w:hAnsi="Times New Roman" w:cs="Times New Roman"/>
                <w:sz w:val="24"/>
                <w:szCs w:val="24"/>
              </w:rPr>
              <w:t>Law of International Institutions</w:t>
            </w:r>
          </w:p>
        </w:tc>
        <w:tc>
          <w:tcPr>
            <w:tcW w:w="63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sz w:val="24"/>
                <w:szCs w:val="24"/>
              </w:rPr>
            </w:pPr>
            <w:r w:rsidRPr="00E821EB">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jc w:val="center"/>
              <w:rPr>
                <w:sz w:val="24"/>
                <w:szCs w:val="24"/>
              </w:rPr>
            </w:pPr>
            <w:r w:rsidRPr="00E821EB">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jc w:val="center"/>
              <w:rPr>
                <w:sz w:val="24"/>
                <w:szCs w:val="24"/>
              </w:rPr>
            </w:pPr>
            <w:r w:rsidRPr="00E821EB">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100</w:t>
            </w:r>
          </w:p>
        </w:tc>
      </w:tr>
      <w:tr w:rsidR="00E060BF" w:rsidRPr="00DA7A9A" w:rsidTr="009128EB">
        <w:trPr>
          <w:trHeight w:val="28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32685">
            <w:pPr>
              <w:rPr>
                <w:rFonts w:ascii="Times New Roman" w:hAnsi="Times New Roman" w:cs="Times New Roman"/>
                <w:szCs w:val="22"/>
              </w:rPr>
            </w:pPr>
          </w:p>
        </w:tc>
        <w:tc>
          <w:tcPr>
            <w:tcW w:w="4245" w:type="dxa"/>
            <w:tcBorders>
              <w:top w:val="single" w:sz="4" w:space="0" w:color="auto"/>
              <w:left w:val="single" w:sz="4" w:space="0" w:color="auto"/>
              <w:bottom w:val="single" w:sz="4" w:space="0" w:color="auto"/>
              <w:right w:val="single" w:sz="4" w:space="0" w:color="auto"/>
            </w:tcBorders>
          </w:tcPr>
          <w:p w:rsidR="00E060BF" w:rsidRPr="00AB511A" w:rsidRDefault="00E060BF" w:rsidP="00B32685">
            <w:pPr>
              <w:pStyle w:val="NoSpacing"/>
              <w:jc w:val="center"/>
              <w:rPr>
                <w:rFonts w:ascii="Times New Roman" w:hAnsi="Times New Roman" w:cs="Times New Roman"/>
                <w:b/>
                <w:bCs/>
                <w:sz w:val="24"/>
                <w:szCs w:val="24"/>
              </w:rPr>
            </w:pPr>
            <w:r w:rsidRPr="00AB511A">
              <w:rPr>
                <w:rFonts w:ascii="Times New Roman" w:hAnsi="Times New Roman" w:cs="Times New Roman"/>
                <w:b/>
                <w:bCs/>
                <w:sz w:val="24"/>
                <w:szCs w:val="24"/>
              </w:rPr>
              <w:t>Sub Total</w:t>
            </w:r>
          </w:p>
        </w:tc>
        <w:tc>
          <w:tcPr>
            <w:tcW w:w="63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b/>
                <w:bCs/>
                <w:sz w:val="24"/>
                <w:szCs w:val="24"/>
              </w:rPr>
            </w:pPr>
            <w:r w:rsidRPr="00E821EB">
              <w:rPr>
                <w:rFonts w:ascii="Times New Roman" w:hAnsi="Times New Roman" w:cs="Times New Roman"/>
                <w:b/>
                <w:bCs/>
                <w:sz w:val="24"/>
                <w:szCs w:val="24"/>
              </w:rPr>
              <w:t>20</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b/>
                <w:bCs/>
                <w:sz w:val="24"/>
                <w:szCs w:val="24"/>
              </w:rPr>
            </w:pPr>
            <w:r w:rsidRPr="00E821EB">
              <w:rPr>
                <w:rFonts w:ascii="Times New Roman" w:hAnsi="Times New Roman" w:cs="Times New Roman"/>
                <w:b/>
                <w:bCs/>
                <w:sz w:val="24"/>
                <w:szCs w:val="24"/>
              </w:rPr>
              <w:t>12</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0BF" w:rsidRPr="00E821EB" w:rsidRDefault="00E060BF" w:rsidP="00B32685">
            <w:pPr>
              <w:pStyle w:val="NoSpacing"/>
              <w:jc w:val="center"/>
              <w:rPr>
                <w:rFonts w:ascii="Times New Roman" w:hAnsi="Times New Roman" w:cs="Times New Roman"/>
                <w:b/>
                <w:bCs/>
                <w:sz w:val="24"/>
                <w:szCs w:val="24"/>
              </w:rPr>
            </w:pPr>
            <w:r w:rsidRPr="00E821EB">
              <w:rPr>
                <w:rFonts w:ascii="Times New Roman" w:hAnsi="Times New Roman" w:cs="Times New Roman"/>
                <w:b/>
                <w:bCs/>
                <w:sz w:val="24"/>
                <w:szCs w:val="24"/>
              </w:rPr>
              <w:t>400</w:t>
            </w:r>
          </w:p>
        </w:tc>
      </w:tr>
      <w:tr w:rsidR="00E060BF" w:rsidRPr="00DA7A9A" w:rsidTr="00BD2DB3">
        <w:trPr>
          <w:trHeight w:val="310"/>
        </w:trPr>
        <w:tc>
          <w:tcPr>
            <w:tcW w:w="10383" w:type="dxa"/>
            <w:gridSpan w:val="7"/>
            <w:tcBorders>
              <w:top w:val="single" w:sz="4" w:space="0" w:color="auto"/>
              <w:left w:val="single" w:sz="4" w:space="0" w:color="auto"/>
              <w:bottom w:val="single" w:sz="4" w:space="0" w:color="auto"/>
              <w:right w:val="nil"/>
            </w:tcBorders>
          </w:tcPr>
          <w:p w:rsidR="00E060BF" w:rsidRPr="00AB511A" w:rsidRDefault="00E060BF" w:rsidP="00B32685">
            <w:pPr>
              <w:jc w:val="center"/>
              <w:rPr>
                <w:rFonts w:ascii="Times New Roman" w:hAnsi="Times New Roman" w:cs="Times New Roman"/>
                <w:sz w:val="32"/>
                <w:szCs w:val="32"/>
              </w:rPr>
            </w:pPr>
            <w:r w:rsidRPr="00AB511A">
              <w:rPr>
                <w:rFonts w:ascii="Times New Roman" w:hAnsi="Times New Roman" w:cs="Times New Roman"/>
                <w:b/>
                <w:bCs/>
                <w:sz w:val="32"/>
                <w:szCs w:val="32"/>
              </w:rPr>
              <w:t>S</w:t>
            </w:r>
            <w:r>
              <w:rPr>
                <w:rFonts w:ascii="Times New Roman" w:hAnsi="Times New Roman" w:cs="Times New Roman"/>
                <w:b/>
                <w:bCs/>
                <w:sz w:val="32"/>
                <w:szCs w:val="32"/>
              </w:rPr>
              <w:t>ECOND SEMESTER</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b/>
                <w:bCs/>
                <w:szCs w:val="22"/>
              </w:rPr>
            </w:pPr>
            <w:r w:rsidRPr="00DA7A9A">
              <w:rPr>
                <w:rFonts w:ascii="Times New Roman" w:hAnsi="Times New Roman" w:cs="Times New Roman"/>
                <w:szCs w:val="22"/>
              </w:rPr>
              <w:t>LLM-</w:t>
            </w:r>
            <w:r>
              <w:rPr>
                <w:rFonts w:ascii="Times New Roman" w:hAnsi="Times New Roman" w:cs="Times New Roman"/>
                <w:szCs w:val="22"/>
              </w:rPr>
              <w:t>201</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both"/>
              <w:rPr>
                <w:rFonts w:ascii="Times New Roman" w:hAnsi="Times New Roman" w:cs="Times New Roman"/>
                <w:b/>
                <w:bCs/>
                <w:szCs w:val="22"/>
              </w:rPr>
            </w:pPr>
            <w:r w:rsidRPr="00DA7A9A">
              <w:rPr>
                <w:rFonts w:ascii="Times New Roman" w:hAnsi="Times New Roman" w:cs="Times New Roman"/>
                <w:szCs w:val="22"/>
                <w:lang w:val="en-US"/>
              </w:rPr>
              <w:t>Law and Social Transformation in India</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sz w:val="24"/>
                <w:szCs w:val="24"/>
              </w:rPr>
            </w:pPr>
            <w:r w:rsidRPr="00E821EB">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413"/>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16672E">
            <w:pPr>
              <w:rPr>
                <w:rFonts w:ascii="Times New Roman" w:hAnsi="Times New Roman" w:cs="Times New Roman"/>
                <w:szCs w:val="22"/>
              </w:rPr>
            </w:pPr>
            <w:r w:rsidRPr="00DA7A9A">
              <w:rPr>
                <w:rFonts w:ascii="Times New Roman" w:hAnsi="Times New Roman" w:cs="Times New Roman"/>
                <w:szCs w:val="22"/>
              </w:rPr>
              <w:t>LLM-</w:t>
            </w:r>
            <w:r>
              <w:rPr>
                <w:rFonts w:ascii="Times New Roman" w:hAnsi="Times New Roman" w:cs="Times New Roman"/>
                <w:szCs w:val="22"/>
              </w:rPr>
              <w:t>202</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66077A">
            <w:pPr>
              <w:pStyle w:val="NoSpacing"/>
              <w:jc w:val="both"/>
              <w:rPr>
                <w:rFonts w:ascii="Times New Roman" w:hAnsi="Times New Roman" w:cs="Times New Roman"/>
                <w:szCs w:val="22"/>
                <w:lang w:val="en-US"/>
              </w:rPr>
            </w:pPr>
            <w:r>
              <w:rPr>
                <w:rFonts w:ascii="Times New Roman" w:hAnsi="Times New Roman" w:cs="Times New Roman"/>
                <w:szCs w:val="22"/>
                <w:lang w:val="en-US"/>
              </w:rPr>
              <w:t>International Trade</w:t>
            </w:r>
            <w:r w:rsidR="0066077A">
              <w:rPr>
                <w:rFonts w:ascii="Times New Roman" w:hAnsi="Times New Roman" w:cs="Times New Roman"/>
                <w:szCs w:val="22"/>
                <w:lang w:val="en-US"/>
              </w:rPr>
              <w:t xml:space="preserve"> and Agreement </w:t>
            </w:r>
            <w:r>
              <w:rPr>
                <w:rFonts w:ascii="Times New Roman" w:hAnsi="Times New Roman" w:cs="Times New Roman"/>
                <w:szCs w:val="22"/>
                <w:lang w:val="en-US"/>
              </w:rPr>
              <w:t>Law</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E84C95" w:rsidRDefault="00E060BF" w:rsidP="00B53C75">
            <w:pPr>
              <w:rPr>
                <w:rFonts w:ascii="Times New Roman" w:hAnsi="Times New Roman" w:cs="Times New Roman"/>
                <w:szCs w:val="22"/>
              </w:rPr>
            </w:pPr>
            <w:r w:rsidRPr="00DA7A9A">
              <w:rPr>
                <w:rFonts w:ascii="Times New Roman" w:hAnsi="Times New Roman" w:cs="Times New Roman"/>
                <w:szCs w:val="22"/>
              </w:rPr>
              <w:t>LLM-</w:t>
            </w:r>
            <w:r>
              <w:rPr>
                <w:rFonts w:ascii="Times New Roman" w:hAnsi="Times New Roman" w:cs="Times New Roman"/>
                <w:szCs w:val="22"/>
              </w:rPr>
              <w:t>203</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both"/>
              <w:rPr>
                <w:rFonts w:ascii="Times New Roman" w:hAnsi="Times New Roman" w:cs="Times New Roman"/>
                <w:szCs w:val="22"/>
                <w:lang w:val="en-US"/>
              </w:rPr>
            </w:pPr>
            <w:r>
              <w:rPr>
                <w:rFonts w:ascii="Times New Roman" w:hAnsi="Times New Roman" w:cs="Times New Roman"/>
                <w:szCs w:val="22"/>
                <w:lang w:val="en-US"/>
              </w:rPr>
              <w:t>International Law of Sea</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szCs w:val="22"/>
              </w:rPr>
            </w:pPr>
          </w:p>
        </w:tc>
        <w:tc>
          <w:tcPr>
            <w:tcW w:w="4245" w:type="dxa"/>
            <w:tcBorders>
              <w:top w:val="single" w:sz="4" w:space="0" w:color="auto"/>
              <w:left w:val="single" w:sz="4" w:space="0" w:color="auto"/>
              <w:bottom w:val="single" w:sz="4" w:space="0" w:color="auto"/>
              <w:right w:val="single" w:sz="4" w:space="0" w:color="auto"/>
            </w:tcBorders>
          </w:tcPr>
          <w:p w:rsidR="00E060BF" w:rsidRPr="00AB511A" w:rsidRDefault="00E060BF" w:rsidP="00B53C75">
            <w:pPr>
              <w:pStyle w:val="NoSpacing"/>
              <w:jc w:val="center"/>
              <w:rPr>
                <w:rFonts w:ascii="Times New Roman" w:hAnsi="Times New Roman" w:cs="Times New Roman"/>
                <w:b/>
                <w:bCs/>
                <w:szCs w:val="22"/>
                <w:lang w:val="en-US"/>
              </w:rPr>
            </w:pPr>
            <w:r w:rsidRPr="00AB511A">
              <w:rPr>
                <w:rFonts w:ascii="Times New Roman" w:hAnsi="Times New Roman" w:cs="Times New Roman"/>
                <w:b/>
                <w:bCs/>
                <w:sz w:val="24"/>
                <w:szCs w:val="24"/>
                <w:lang w:val="en-US"/>
              </w:rPr>
              <w:t>Sub Total</w:t>
            </w:r>
          </w:p>
        </w:tc>
        <w:tc>
          <w:tcPr>
            <w:tcW w:w="63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Pr>
                <w:rFonts w:ascii="Times New Roman" w:hAnsi="Times New Roman" w:cs="Times New Roman"/>
                <w:b/>
                <w:bCs/>
                <w:sz w:val="24"/>
                <w:szCs w:val="22"/>
              </w:rPr>
              <w:t>15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sidRPr="00E821EB">
              <w:rPr>
                <w:rFonts w:ascii="Times New Roman" w:hAnsi="Times New Roman" w:cs="Times New Roman"/>
                <w:b/>
                <w:bCs/>
                <w:sz w:val="24"/>
                <w:szCs w:val="22"/>
              </w:rPr>
              <w:t>9</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sz w:val="24"/>
                <w:szCs w:val="22"/>
              </w:rPr>
            </w:pPr>
          </w:p>
        </w:tc>
        <w:tc>
          <w:tcPr>
            <w:tcW w:w="108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sz w:val="24"/>
                <w:szCs w:val="22"/>
              </w:rPr>
            </w:pPr>
          </w:p>
        </w:tc>
        <w:tc>
          <w:tcPr>
            <w:tcW w:w="90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sidRPr="00E821EB">
              <w:rPr>
                <w:rFonts w:ascii="Times New Roman" w:hAnsi="Times New Roman" w:cs="Times New Roman"/>
                <w:b/>
                <w:bCs/>
                <w:sz w:val="24"/>
                <w:szCs w:val="22"/>
              </w:rPr>
              <w:t>300</w:t>
            </w:r>
          </w:p>
        </w:tc>
      </w:tr>
      <w:tr w:rsidR="00E060BF" w:rsidRPr="00DA7A9A" w:rsidTr="00BD2DB3">
        <w:trPr>
          <w:trHeight w:val="270"/>
        </w:trPr>
        <w:tc>
          <w:tcPr>
            <w:tcW w:w="10383" w:type="dxa"/>
            <w:gridSpan w:val="7"/>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center"/>
            </w:pPr>
            <w:r>
              <w:rPr>
                <w:rFonts w:ascii="Times New Roman" w:hAnsi="Times New Roman" w:cs="Times New Roman"/>
                <w:b/>
                <w:bCs/>
                <w:sz w:val="32"/>
                <w:szCs w:val="32"/>
              </w:rPr>
              <w:t>THIRD SEMESTER</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szCs w:val="22"/>
              </w:rPr>
            </w:pPr>
            <w:r>
              <w:rPr>
                <w:rFonts w:ascii="Times New Roman" w:hAnsi="Times New Roman" w:cs="Times New Roman"/>
                <w:szCs w:val="22"/>
              </w:rPr>
              <w:t>LLM-301</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both"/>
              <w:rPr>
                <w:rFonts w:ascii="Times New Roman" w:hAnsi="Times New Roman" w:cs="Times New Roman"/>
                <w:szCs w:val="22"/>
              </w:rPr>
            </w:pPr>
            <w:r>
              <w:rPr>
                <w:rFonts w:ascii="Times New Roman" w:hAnsi="Times New Roman" w:cs="Times New Roman"/>
                <w:szCs w:val="22"/>
              </w:rPr>
              <w:t>International Humanitarian Law</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sz w:val="24"/>
                <w:szCs w:val="24"/>
              </w:rPr>
            </w:pPr>
            <w:r w:rsidRPr="00E821EB">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szCs w:val="22"/>
                <w:lang w:val="en-US"/>
              </w:rPr>
            </w:pPr>
            <w:r w:rsidRPr="00DA7A9A">
              <w:rPr>
                <w:rFonts w:ascii="Times New Roman" w:hAnsi="Times New Roman" w:cs="Times New Roman"/>
                <w:szCs w:val="22"/>
              </w:rPr>
              <w:t>LLM-</w:t>
            </w:r>
            <w:r>
              <w:rPr>
                <w:rFonts w:ascii="Times New Roman" w:hAnsi="Times New Roman" w:cs="Times New Roman"/>
                <w:szCs w:val="22"/>
              </w:rPr>
              <w:t>302</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both"/>
              <w:rPr>
                <w:rFonts w:ascii="Times New Roman" w:hAnsi="Times New Roman" w:cs="Times New Roman"/>
                <w:szCs w:val="22"/>
                <w:lang w:val="en-US"/>
              </w:rPr>
            </w:pPr>
            <w:r>
              <w:rPr>
                <w:rFonts w:ascii="Times New Roman" w:hAnsi="Times New Roman" w:cs="Times New Roman"/>
                <w:szCs w:val="22"/>
                <w:lang w:val="en-US"/>
              </w:rPr>
              <w:t>International Environmental Law</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szCs w:val="22"/>
                <w:lang w:val="en-US"/>
              </w:rPr>
            </w:pPr>
            <w:r w:rsidRPr="00DA7A9A">
              <w:rPr>
                <w:rFonts w:ascii="Times New Roman" w:hAnsi="Times New Roman" w:cs="Times New Roman"/>
                <w:szCs w:val="22"/>
              </w:rPr>
              <w:t>LLM-</w:t>
            </w:r>
            <w:r>
              <w:rPr>
                <w:rFonts w:ascii="Times New Roman" w:hAnsi="Times New Roman" w:cs="Times New Roman"/>
                <w:szCs w:val="22"/>
              </w:rPr>
              <w:t>303</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both"/>
              <w:rPr>
                <w:rFonts w:ascii="Times New Roman" w:hAnsi="Times New Roman" w:cs="Times New Roman"/>
                <w:szCs w:val="22"/>
                <w:lang w:val="en-US"/>
              </w:rPr>
            </w:pPr>
            <w:r>
              <w:rPr>
                <w:rFonts w:ascii="Times New Roman" w:hAnsi="Times New Roman" w:cs="Times New Roman"/>
                <w:szCs w:val="22"/>
                <w:lang w:val="en-US"/>
              </w:rPr>
              <w:t>Practical Training (Teaching Assistance)</w:t>
            </w:r>
          </w:p>
        </w:tc>
        <w:tc>
          <w:tcPr>
            <w:tcW w:w="63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7F2E43">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jc w:val="center"/>
              <w:rPr>
                <w:rFonts w:ascii="Times New Roman" w:hAnsi="Times New Roman" w:cs="Times New Roman"/>
                <w:sz w:val="24"/>
                <w:szCs w:val="24"/>
              </w:rPr>
            </w:pPr>
            <w:r w:rsidRPr="00E821EB">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8F0AAE">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2A04BF">
              <w:rPr>
                <w:rFonts w:ascii="Times New Roman" w:hAnsi="Times New Roman" w:cs="Times New Roman"/>
                <w:bCs/>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E060BF" w:rsidRDefault="00E060BF" w:rsidP="00B53C75">
            <w:pPr>
              <w:jc w:val="center"/>
            </w:pPr>
            <w:r w:rsidRPr="00A944A9">
              <w:rPr>
                <w:rFonts w:ascii="Times New Roman" w:hAnsi="Times New Roman" w:cs="Times New Roman"/>
                <w:bCs/>
                <w:sz w:val="24"/>
                <w:szCs w:val="24"/>
              </w:rPr>
              <w:t>100</w:t>
            </w:r>
          </w:p>
        </w:tc>
      </w:tr>
      <w:tr w:rsidR="00E060BF" w:rsidRPr="00DA7A9A" w:rsidTr="009128EB">
        <w:trPr>
          <w:trHeight w:val="377"/>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53C75">
            <w:pPr>
              <w:rPr>
                <w:rFonts w:ascii="Times New Roman" w:hAnsi="Times New Roman" w:cs="Times New Roman"/>
                <w:szCs w:val="22"/>
                <w:lang w:val="en-US"/>
              </w:rPr>
            </w:pPr>
          </w:p>
        </w:tc>
        <w:tc>
          <w:tcPr>
            <w:tcW w:w="4245" w:type="dxa"/>
            <w:tcBorders>
              <w:top w:val="single" w:sz="4" w:space="0" w:color="auto"/>
              <w:left w:val="single" w:sz="4" w:space="0" w:color="auto"/>
              <w:bottom w:val="single" w:sz="4" w:space="0" w:color="auto"/>
              <w:right w:val="single" w:sz="4" w:space="0" w:color="auto"/>
            </w:tcBorders>
          </w:tcPr>
          <w:p w:rsidR="00E060BF" w:rsidRPr="00AB511A" w:rsidRDefault="00E060BF" w:rsidP="00B53C75">
            <w:pPr>
              <w:pStyle w:val="NoSpacing"/>
              <w:jc w:val="center"/>
              <w:rPr>
                <w:rFonts w:ascii="Times New Roman" w:hAnsi="Times New Roman" w:cs="Times New Roman"/>
                <w:b/>
                <w:bCs/>
                <w:szCs w:val="22"/>
                <w:lang w:val="en-US"/>
              </w:rPr>
            </w:pPr>
            <w:r w:rsidRPr="00AB511A">
              <w:rPr>
                <w:rFonts w:ascii="Times New Roman" w:hAnsi="Times New Roman" w:cs="Times New Roman"/>
                <w:b/>
                <w:bCs/>
                <w:sz w:val="24"/>
                <w:szCs w:val="24"/>
                <w:lang w:val="en-US"/>
              </w:rPr>
              <w:t>Sub Total</w:t>
            </w:r>
          </w:p>
        </w:tc>
        <w:tc>
          <w:tcPr>
            <w:tcW w:w="63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Pr>
                <w:rFonts w:ascii="Times New Roman" w:hAnsi="Times New Roman" w:cs="Times New Roman"/>
                <w:b/>
                <w:bCs/>
                <w:sz w:val="24"/>
                <w:szCs w:val="22"/>
              </w:rPr>
              <w:t>15</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sidRPr="00E821EB">
              <w:rPr>
                <w:rFonts w:ascii="Times New Roman" w:hAnsi="Times New Roman" w:cs="Times New Roman"/>
                <w:b/>
                <w:bCs/>
                <w:sz w:val="24"/>
                <w:szCs w:val="22"/>
              </w:rPr>
              <w:t>9</w:t>
            </w:r>
          </w:p>
        </w:tc>
        <w:tc>
          <w:tcPr>
            <w:tcW w:w="99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sz w:val="24"/>
                <w:szCs w:val="22"/>
              </w:rPr>
            </w:pPr>
          </w:p>
        </w:tc>
        <w:tc>
          <w:tcPr>
            <w:tcW w:w="108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sz w:val="24"/>
                <w:szCs w:val="22"/>
              </w:rPr>
            </w:pPr>
          </w:p>
        </w:tc>
        <w:tc>
          <w:tcPr>
            <w:tcW w:w="900" w:type="dxa"/>
            <w:tcBorders>
              <w:top w:val="single" w:sz="4" w:space="0" w:color="auto"/>
              <w:left w:val="single" w:sz="4" w:space="0" w:color="auto"/>
              <w:bottom w:val="single" w:sz="4" w:space="0" w:color="auto"/>
              <w:right w:val="single" w:sz="4" w:space="0" w:color="auto"/>
            </w:tcBorders>
          </w:tcPr>
          <w:p w:rsidR="00E060BF" w:rsidRPr="00E821EB" w:rsidRDefault="00E060BF" w:rsidP="00B53C75">
            <w:pPr>
              <w:pStyle w:val="NoSpacing"/>
              <w:jc w:val="center"/>
              <w:rPr>
                <w:rFonts w:ascii="Times New Roman" w:hAnsi="Times New Roman" w:cs="Times New Roman"/>
                <w:b/>
                <w:bCs/>
                <w:sz w:val="24"/>
                <w:szCs w:val="22"/>
              </w:rPr>
            </w:pPr>
            <w:r w:rsidRPr="00E821EB">
              <w:rPr>
                <w:rFonts w:ascii="Times New Roman" w:hAnsi="Times New Roman" w:cs="Times New Roman"/>
                <w:b/>
                <w:bCs/>
                <w:sz w:val="24"/>
                <w:szCs w:val="22"/>
              </w:rPr>
              <w:t>300</w:t>
            </w:r>
          </w:p>
        </w:tc>
      </w:tr>
      <w:tr w:rsidR="00E060BF" w:rsidRPr="00DA7A9A" w:rsidTr="00BD2DB3">
        <w:trPr>
          <w:trHeight w:val="270"/>
        </w:trPr>
        <w:tc>
          <w:tcPr>
            <w:tcW w:w="10383" w:type="dxa"/>
            <w:gridSpan w:val="7"/>
            <w:tcBorders>
              <w:top w:val="single" w:sz="4" w:space="0" w:color="auto"/>
              <w:left w:val="single" w:sz="4" w:space="0" w:color="auto"/>
              <w:bottom w:val="single" w:sz="4" w:space="0" w:color="auto"/>
              <w:right w:val="single" w:sz="4" w:space="0" w:color="auto"/>
            </w:tcBorders>
          </w:tcPr>
          <w:p w:rsidR="00E060BF" w:rsidRPr="00DA7A9A" w:rsidRDefault="00E060BF" w:rsidP="00B53C75">
            <w:pPr>
              <w:pStyle w:val="NoSpacing"/>
              <w:jc w:val="center"/>
            </w:pPr>
            <w:r>
              <w:rPr>
                <w:rFonts w:ascii="Times New Roman" w:hAnsi="Times New Roman" w:cs="Times New Roman"/>
                <w:b/>
                <w:bCs/>
                <w:sz w:val="32"/>
                <w:szCs w:val="32"/>
              </w:rPr>
              <w:t>FOURTH SEMESTER</w:t>
            </w:r>
          </w:p>
        </w:tc>
      </w:tr>
      <w:tr w:rsidR="00E060BF" w:rsidRPr="00DA7A9A" w:rsidTr="00BD2DB3">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1B080B" w:rsidRDefault="00E060BF" w:rsidP="0016672E">
            <w:pPr>
              <w:jc w:val="center"/>
              <w:rPr>
                <w:rFonts w:ascii="Times New Roman" w:hAnsi="Times New Roman" w:cs="Times New Roman"/>
                <w:sz w:val="24"/>
                <w:szCs w:val="24"/>
              </w:rPr>
            </w:pPr>
            <w:r w:rsidRPr="001B080B">
              <w:rPr>
                <w:rFonts w:ascii="Times New Roman" w:hAnsi="Times New Roman" w:cs="Times New Roman"/>
                <w:sz w:val="24"/>
                <w:szCs w:val="24"/>
              </w:rPr>
              <w:t>LLM</w:t>
            </w:r>
            <w:r>
              <w:rPr>
                <w:rFonts w:ascii="Times New Roman" w:hAnsi="Times New Roman" w:cs="Times New Roman"/>
                <w:sz w:val="24"/>
                <w:szCs w:val="24"/>
              </w:rPr>
              <w:t>-401</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D2DB3">
            <w:pPr>
              <w:rPr>
                <w:rFonts w:ascii="Times New Roman" w:hAnsi="Times New Roman" w:cs="Times New Roman"/>
                <w:szCs w:val="22"/>
              </w:rPr>
            </w:pPr>
            <w:r w:rsidRPr="00DA7A9A">
              <w:rPr>
                <w:rFonts w:ascii="Times New Roman" w:hAnsi="Times New Roman" w:cs="Times New Roman"/>
                <w:szCs w:val="22"/>
              </w:rPr>
              <w:t>Dissertation</w:t>
            </w:r>
          </w:p>
        </w:tc>
        <w:tc>
          <w:tcPr>
            <w:tcW w:w="63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r w:rsidRPr="001B080B">
              <w:rPr>
                <w:rFonts w:ascii="Times New Roman" w:hAnsi="Times New Roman" w:cs="Times New Roman"/>
                <w:sz w:val="24"/>
                <w:szCs w:val="24"/>
              </w:rPr>
              <w:t>10</w:t>
            </w:r>
          </w:p>
        </w:tc>
        <w:tc>
          <w:tcPr>
            <w:tcW w:w="99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8B060F" w:rsidRDefault="00E060BF" w:rsidP="00BD2DB3">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0BF" w:rsidRPr="008B060F" w:rsidRDefault="00E060BF" w:rsidP="00BD2DB3">
            <w:pP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0BF" w:rsidRPr="009948A0" w:rsidRDefault="00E060BF" w:rsidP="00BD2DB3">
            <w:pPr>
              <w:jc w:val="center"/>
              <w:rPr>
                <w:rFonts w:ascii="Times New Roman" w:hAnsi="Times New Roman" w:cs="Times New Roman"/>
                <w:bCs/>
                <w:sz w:val="24"/>
                <w:szCs w:val="24"/>
              </w:rPr>
            </w:pPr>
            <w:r w:rsidRPr="009948A0">
              <w:rPr>
                <w:rFonts w:ascii="Times New Roman" w:hAnsi="Times New Roman" w:cs="Times New Roman"/>
                <w:bCs/>
                <w:sz w:val="24"/>
                <w:szCs w:val="24"/>
              </w:rPr>
              <w:t>100</w:t>
            </w:r>
          </w:p>
        </w:tc>
      </w:tr>
      <w:tr w:rsidR="00E060BF" w:rsidRPr="00DA7A9A" w:rsidTr="00BD2DB3">
        <w:trPr>
          <w:trHeight w:val="276"/>
        </w:trPr>
        <w:tc>
          <w:tcPr>
            <w:tcW w:w="1548" w:type="dxa"/>
            <w:tcBorders>
              <w:top w:val="single" w:sz="4" w:space="0" w:color="auto"/>
              <w:left w:val="single" w:sz="4" w:space="0" w:color="auto"/>
              <w:bottom w:val="single" w:sz="4" w:space="0" w:color="auto"/>
              <w:right w:val="single" w:sz="4" w:space="0" w:color="auto"/>
            </w:tcBorders>
          </w:tcPr>
          <w:p w:rsidR="00E060BF" w:rsidRPr="001B080B" w:rsidRDefault="00E060BF" w:rsidP="009819CB">
            <w:pPr>
              <w:jc w:val="center"/>
              <w:rPr>
                <w:rFonts w:ascii="Times New Roman" w:hAnsi="Times New Roman" w:cs="Times New Roman"/>
                <w:sz w:val="24"/>
                <w:szCs w:val="24"/>
              </w:rPr>
            </w:pPr>
            <w:r>
              <w:rPr>
                <w:rFonts w:ascii="Times New Roman" w:hAnsi="Times New Roman" w:cs="Times New Roman"/>
                <w:sz w:val="24"/>
                <w:szCs w:val="24"/>
              </w:rPr>
              <w:t>LLM-402</w:t>
            </w:r>
            <w:r w:rsidR="009819CB">
              <w:rPr>
                <w:rFonts w:ascii="Times New Roman" w:hAnsi="Times New Roman" w:cs="Times New Roman"/>
              </w:rPr>
              <w:t>▲</w:t>
            </w:r>
          </w:p>
        </w:tc>
        <w:tc>
          <w:tcPr>
            <w:tcW w:w="4245" w:type="dxa"/>
            <w:tcBorders>
              <w:top w:val="single" w:sz="4" w:space="0" w:color="auto"/>
              <w:left w:val="single" w:sz="4" w:space="0" w:color="auto"/>
              <w:bottom w:val="single" w:sz="4" w:space="0" w:color="auto"/>
              <w:right w:val="single" w:sz="4" w:space="0" w:color="auto"/>
            </w:tcBorders>
          </w:tcPr>
          <w:p w:rsidR="00E060BF" w:rsidRPr="00DA7A9A" w:rsidRDefault="00E060BF" w:rsidP="00BD2DB3">
            <w:pPr>
              <w:pStyle w:val="NoSpacing"/>
              <w:jc w:val="both"/>
              <w:rPr>
                <w:rFonts w:ascii="Times New Roman" w:hAnsi="Times New Roman" w:cs="Times New Roman"/>
                <w:szCs w:val="22"/>
              </w:rPr>
            </w:pPr>
            <w:r w:rsidRPr="00DA7A9A">
              <w:rPr>
                <w:rFonts w:ascii="Times New Roman" w:hAnsi="Times New Roman" w:cs="Times New Roman"/>
                <w:szCs w:val="22"/>
              </w:rPr>
              <w:t>viva voce</w:t>
            </w:r>
          </w:p>
        </w:tc>
        <w:tc>
          <w:tcPr>
            <w:tcW w:w="63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r w:rsidRPr="001B080B">
              <w:rPr>
                <w:rFonts w:ascii="Times New Roman" w:hAnsi="Times New Roman" w:cs="Times New Roman"/>
                <w:sz w:val="24"/>
                <w:szCs w:val="24"/>
              </w:rPr>
              <w:t>10</w:t>
            </w:r>
          </w:p>
        </w:tc>
        <w:tc>
          <w:tcPr>
            <w:tcW w:w="99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sz w:val="24"/>
                <w:szCs w:val="24"/>
              </w:rPr>
            </w:pPr>
            <w:r>
              <w:rPr>
                <w:rFonts w:ascii="Times New Roman" w:hAnsi="Times New Roman" w:cs="Times New Roman"/>
                <w:sz w:val="24"/>
                <w:szCs w:val="24"/>
              </w:rPr>
              <w:t>100</w:t>
            </w:r>
          </w:p>
        </w:tc>
      </w:tr>
      <w:tr w:rsidR="00E060BF" w:rsidRPr="00DA7A9A" w:rsidTr="00BD2DB3">
        <w:trPr>
          <w:trHeight w:val="270"/>
        </w:trPr>
        <w:tc>
          <w:tcPr>
            <w:tcW w:w="1548" w:type="dxa"/>
            <w:tcBorders>
              <w:top w:val="single" w:sz="4" w:space="0" w:color="auto"/>
              <w:left w:val="single" w:sz="4" w:space="0" w:color="auto"/>
              <w:bottom w:val="single" w:sz="4" w:space="0" w:color="auto"/>
              <w:right w:val="single" w:sz="4" w:space="0" w:color="auto"/>
            </w:tcBorders>
          </w:tcPr>
          <w:p w:rsidR="00E060BF" w:rsidRPr="00DA7A9A" w:rsidRDefault="00E060BF" w:rsidP="00BD2DB3">
            <w:pPr>
              <w:rPr>
                <w:rFonts w:ascii="Times New Roman" w:hAnsi="Times New Roman" w:cs="Times New Roman"/>
                <w:szCs w:val="22"/>
                <w:lang w:val="en-US"/>
              </w:rPr>
            </w:pPr>
          </w:p>
        </w:tc>
        <w:tc>
          <w:tcPr>
            <w:tcW w:w="4245" w:type="dxa"/>
            <w:tcBorders>
              <w:top w:val="single" w:sz="4" w:space="0" w:color="auto"/>
              <w:left w:val="single" w:sz="4" w:space="0" w:color="auto"/>
              <w:bottom w:val="single" w:sz="4" w:space="0" w:color="auto"/>
              <w:right w:val="single" w:sz="4" w:space="0" w:color="auto"/>
            </w:tcBorders>
          </w:tcPr>
          <w:p w:rsidR="00E060BF" w:rsidRPr="00A85303" w:rsidRDefault="00E060BF" w:rsidP="00BD2DB3">
            <w:pPr>
              <w:pStyle w:val="NoSpacing"/>
              <w:jc w:val="center"/>
              <w:rPr>
                <w:rFonts w:ascii="Times New Roman" w:hAnsi="Times New Roman" w:cs="Times New Roman"/>
                <w:b/>
                <w:bCs/>
              </w:rPr>
            </w:pPr>
            <w:r w:rsidRPr="00A85303">
              <w:rPr>
                <w:rFonts w:ascii="Times New Roman" w:hAnsi="Times New Roman" w:cs="Times New Roman"/>
                <w:b/>
                <w:bCs/>
                <w:sz w:val="24"/>
                <w:szCs w:val="22"/>
              </w:rPr>
              <w:t>Sub Total</w:t>
            </w:r>
          </w:p>
        </w:tc>
        <w:tc>
          <w:tcPr>
            <w:tcW w:w="63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b/>
                <w:sz w:val="24"/>
                <w:szCs w:val="24"/>
              </w:rPr>
            </w:pPr>
            <w:r w:rsidRPr="001B080B">
              <w:rPr>
                <w:rFonts w:ascii="Times New Roman" w:hAnsi="Times New Roman" w:cs="Times New Roman"/>
                <w:b/>
                <w:sz w:val="24"/>
                <w:szCs w:val="24"/>
              </w:rPr>
              <w:t>20</w:t>
            </w:r>
          </w:p>
        </w:tc>
        <w:tc>
          <w:tcPr>
            <w:tcW w:w="99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060BF" w:rsidRPr="001B080B" w:rsidRDefault="00E060BF" w:rsidP="00BD2DB3">
            <w:pPr>
              <w:jc w:val="center"/>
              <w:rPr>
                <w:rFonts w:ascii="Times New Roman" w:hAnsi="Times New Roman" w:cs="Times New Roman"/>
                <w:b/>
                <w:sz w:val="24"/>
                <w:szCs w:val="24"/>
              </w:rPr>
            </w:pPr>
            <w:r>
              <w:rPr>
                <w:rFonts w:ascii="Times New Roman" w:hAnsi="Times New Roman" w:cs="Times New Roman"/>
                <w:b/>
                <w:sz w:val="24"/>
                <w:szCs w:val="24"/>
              </w:rPr>
              <w:t>200</w:t>
            </w:r>
          </w:p>
        </w:tc>
      </w:tr>
    </w:tbl>
    <w:p w:rsidR="00536257" w:rsidRPr="00DA7A9A" w:rsidRDefault="00536257" w:rsidP="00536257">
      <w:pPr>
        <w:pStyle w:val="NoSpacing"/>
        <w:jc w:val="both"/>
        <w:rPr>
          <w:rFonts w:ascii="Times New Roman" w:hAnsi="Times New Roman" w:cs="Times New Roman"/>
          <w:b/>
          <w:bCs/>
          <w:lang w:val="en-US"/>
        </w:rPr>
      </w:pPr>
    </w:p>
    <w:p w:rsidR="00536257" w:rsidRPr="00DA7A9A" w:rsidRDefault="00536257" w:rsidP="00536257">
      <w:pPr>
        <w:pStyle w:val="NoSpacing"/>
        <w:jc w:val="center"/>
        <w:rPr>
          <w:rFonts w:ascii="Times New Roman" w:hAnsi="Times New Roman" w:cs="Times New Roman"/>
          <w:b/>
          <w:bCs/>
          <w:lang w:val="en-US"/>
        </w:rPr>
      </w:pPr>
    </w:p>
    <w:p w:rsidR="00536257" w:rsidRPr="00DA7A9A" w:rsidRDefault="00536257" w:rsidP="00536257">
      <w:pPr>
        <w:pStyle w:val="NoSpacing"/>
        <w:jc w:val="center"/>
        <w:rPr>
          <w:rFonts w:ascii="Times New Roman" w:hAnsi="Times New Roman" w:cs="Times New Roman"/>
          <w:b/>
          <w:bCs/>
          <w:lang w:val="en-US"/>
        </w:rPr>
      </w:pPr>
    </w:p>
    <w:p w:rsidR="00536257" w:rsidRDefault="00536257" w:rsidP="00536257"/>
    <w:p w:rsidR="00753EC6" w:rsidRDefault="00753EC6" w:rsidP="00536257">
      <w:pPr>
        <w:jc w:val="center"/>
        <w:rPr>
          <w:rFonts w:ascii="Times New Roman" w:hAnsi="Times New Roman" w:cs="Times New Roman"/>
          <w:b/>
          <w:bCs/>
          <w:smallCaps/>
          <w:sz w:val="32"/>
          <w:szCs w:val="32"/>
        </w:rPr>
      </w:pPr>
    </w:p>
    <w:p w:rsidR="009819CB" w:rsidRDefault="009819CB" w:rsidP="00536257">
      <w:pPr>
        <w:jc w:val="center"/>
        <w:rPr>
          <w:rFonts w:ascii="Times New Roman" w:hAnsi="Times New Roman" w:cs="Times New Roman"/>
          <w:b/>
          <w:bCs/>
          <w:smallCaps/>
          <w:sz w:val="32"/>
          <w:szCs w:val="32"/>
        </w:rPr>
      </w:pPr>
    </w:p>
    <w:p w:rsidR="00753EC6" w:rsidRDefault="00753EC6" w:rsidP="00536257">
      <w:pPr>
        <w:jc w:val="center"/>
        <w:rPr>
          <w:rFonts w:ascii="Times New Roman" w:hAnsi="Times New Roman" w:cs="Times New Roman"/>
          <w:b/>
          <w:bCs/>
          <w:smallCaps/>
          <w:sz w:val="32"/>
          <w:szCs w:val="32"/>
        </w:rPr>
      </w:pPr>
    </w:p>
    <w:p w:rsidR="009948A0" w:rsidRPr="009948A0" w:rsidRDefault="00B72999" w:rsidP="009948A0">
      <w:pPr>
        <w:jc w:val="center"/>
        <w:rPr>
          <w:rFonts w:ascii="Times New Roman" w:hAnsi="Times New Roman" w:cs="Times New Roman"/>
          <w:b/>
          <w:bCs/>
          <w:smallCaps/>
          <w:sz w:val="32"/>
          <w:szCs w:val="32"/>
        </w:rPr>
      </w:pPr>
      <w:r w:rsidRPr="009948A0">
        <w:rPr>
          <w:rFonts w:ascii="Times New Roman" w:hAnsi="Times New Roman" w:cs="Times New Roman"/>
          <w:b/>
          <w:bCs/>
          <w:smallCaps/>
          <w:sz w:val="32"/>
          <w:szCs w:val="32"/>
        </w:rPr>
        <w:lastRenderedPageBreak/>
        <w:t>first semester</w:t>
      </w:r>
    </w:p>
    <w:tbl>
      <w:tblPr>
        <w:tblStyle w:val="TableGrid"/>
        <w:tblW w:w="10668" w:type="dxa"/>
        <w:tblInd w:w="-390" w:type="dxa"/>
        <w:tblLayout w:type="fixed"/>
        <w:tblLook w:val="04A0"/>
      </w:tblPr>
      <w:tblGrid>
        <w:gridCol w:w="1306"/>
        <w:gridCol w:w="4499"/>
        <w:gridCol w:w="810"/>
        <w:gridCol w:w="990"/>
        <w:gridCol w:w="1170"/>
        <w:gridCol w:w="1080"/>
        <w:gridCol w:w="813"/>
      </w:tblGrid>
      <w:tr w:rsidR="00B72999" w:rsidTr="0016672E">
        <w:tc>
          <w:tcPr>
            <w:tcW w:w="1306" w:type="dxa"/>
          </w:tcPr>
          <w:p w:rsidR="00B72999" w:rsidRPr="008607DF" w:rsidRDefault="00B7299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Code No.</w:t>
            </w:r>
          </w:p>
        </w:tc>
        <w:tc>
          <w:tcPr>
            <w:tcW w:w="4499" w:type="dxa"/>
          </w:tcPr>
          <w:p w:rsidR="00B72999" w:rsidRPr="008607DF" w:rsidRDefault="00B72999"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B72999" w:rsidRPr="008607DF" w:rsidRDefault="00B7299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B72999" w:rsidRPr="008607DF" w:rsidRDefault="00B7299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B72999" w:rsidRDefault="00B72999"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B72999" w:rsidRPr="008607DF" w:rsidTr="0016672E">
        <w:tc>
          <w:tcPr>
            <w:tcW w:w="1306" w:type="dxa"/>
          </w:tcPr>
          <w:p w:rsidR="00B72999" w:rsidRPr="008607DF" w:rsidRDefault="00B72999" w:rsidP="0016672E">
            <w:pPr>
              <w:jc w:val="center"/>
              <w:rPr>
                <w:rFonts w:ascii="Times New Roman" w:hAnsi="Times New Roman" w:cs="Times New Roman"/>
                <w:b/>
                <w:sz w:val="24"/>
                <w:szCs w:val="24"/>
              </w:rPr>
            </w:pPr>
          </w:p>
        </w:tc>
        <w:tc>
          <w:tcPr>
            <w:tcW w:w="4499" w:type="dxa"/>
          </w:tcPr>
          <w:p w:rsidR="00B72999" w:rsidRPr="008607DF" w:rsidRDefault="00B72999" w:rsidP="0016672E">
            <w:pPr>
              <w:tabs>
                <w:tab w:val="center" w:pos="2727"/>
                <w:tab w:val="right" w:pos="5454"/>
              </w:tabs>
              <w:rPr>
                <w:rFonts w:ascii="Times New Roman" w:hAnsi="Times New Roman" w:cs="Times New Roman"/>
                <w:b/>
                <w:sz w:val="24"/>
                <w:szCs w:val="24"/>
              </w:rPr>
            </w:pPr>
          </w:p>
        </w:tc>
        <w:tc>
          <w:tcPr>
            <w:tcW w:w="810" w:type="dxa"/>
          </w:tcPr>
          <w:p w:rsidR="00B72999" w:rsidRPr="008607DF" w:rsidRDefault="00B72999" w:rsidP="0016672E">
            <w:pPr>
              <w:jc w:val="center"/>
              <w:rPr>
                <w:rFonts w:ascii="Times New Roman" w:hAnsi="Times New Roman" w:cs="Times New Roman"/>
                <w:b/>
                <w:sz w:val="24"/>
                <w:szCs w:val="24"/>
              </w:rPr>
            </w:pPr>
          </w:p>
        </w:tc>
        <w:tc>
          <w:tcPr>
            <w:tcW w:w="990" w:type="dxa"/>
          </w:tcPr>
          <w:p w:rsidR="00B72999" w:rsidRPr="008607DF" w:rsidRDefault="00B72999" w:rsidP="0016672E">
            <w:pPr>
              <w:jc w:val="center"/>
              <w:rPr>
                <w:rFonts w:ascii="Times New Roman" w:hAnsi="Times New Roman" w:cs="Times New Roman"/>
                <w:b/>
                <w:sz w:val="24"/>
                <w:szCs w:val="24"/>
              </w:rPr>
            </w:pPr>
          </w:p>
        </w:tc>
        <w:tc>
          <w:tcPr>
            <w:tcW w:w="1170" w:type="dxa"/>
          </w:tcPr>
          <w:p w:rsidR="00B72999" w:rsidRPr="008607DF" w:rsidRDefault="00B72999"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B72999" w:rsidRPr="008607DF" w:rsidRDefault="00B72999"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B72999" w:rsidRPr="008607DF" w:rsidRDefault="00B7299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8A1C66" w:rsidRPr="008607DF" w:rsidTr="0016672E">
        <w:tc>
          <w:tcPr>
            <w:tcW w:w="1306" w:type="dxa"/>
          </w:tcPr>
          <w:p w:rsidR="008A1C66" w:rsidRPr="008607DF" w:rsidRDefault="008A1C66" w:rsidP="0016672E">
            <w:pPr>
              <w:jc w:val="center"/>
              <w:rPr>
                <w:rFonts w:ascii="Times New Roman" w:hAnsi="Times New Roman" w:cs="Times New Roman"/>
                <w:b/>
                <w:sz w:val="24"/>
                <w:szCs w:val="24"/>
              </w:rPr>
            </w:pPr>
            <w:r>
              <w:rPr>
                <w:rFonts w:ascii="Times New Roman" w:hAnsi="Times New Roman" w:cs="Times New Roman"/>
                <w:szCs w:val="22"/>
                <w:lang w:val="en-US"/>
              </w:rPr>
              <w:t>LLM 101</w:t>
            </w:r>
          </w:p>
        </w:tc>
        <w:tc>
          <w:tcPr>
            <w:tcW w:w="4499" w:type="dxa"/>
          </w:tcPr>
          <w:p w:rsidR="008A1C66" w:rsidRPr="008607DF" w:rsidRDefault="008A1C66" w:rsidP="0016672E">
            <w:pPr>
              <w:tabs>
                <w:tab w:val="center" w:pos="2727"/>
                <w:tab w:val="right" w:pos="5454"/>
              </w:tabs>
              <w:rPr>
                <w:rFonts w:ascii="Times New Roman" w:hAnsi="Times New Roman" w:cs="Times New Roman"/>
                <w:b/>
                <w:sz w:val="24"/>
                <w:szCs w:val="24"/>
              </w:rPr>
            </w:pPr>
            <w:r w:rsidRPr="008607DF">
              <w:rPr>
                <w:rFonts w:ascii="Times New Roman" w:hAnsi="Times New Roman" w:cs="Times New Roman"/>
                <w:sz w:val="24"/>
                <w:szCs w:val="24"/>
              </w:rPr>
              <w:t>Research Methods and Legal Writing</w:t>
            </w:r>
          </w:p>
        </w:tc>
        <w:tc>
          <w:tcPr>
            <w:tcW w:w="810" w:type="dxa"/>
          </w:tcPr>
          <w:p w:rsidR="008A1C66" w:rsidRPr="00E821EB" w:rsidRDefault="00D14FC3" w:rsidP="00D14FC3">
            <w:pPr>
              <w:pStyle w:val="NoSpacing"/>
              <w:tabs>
                <w:tab w:val="center" w:pos="297"/>
              </w:tabs>
              <w:rPr>
                <w:rFonts w:ascii="Times New Roman" w:hAnsi="Times New Roman" w:cs="Times New Roman"/>
                <w:sz w:val="24"/>
                <w:szCs w:val="24"/>
              </w:rPr>
            </w:pPr>
            <w:r>
              <w:rPr>
                <w:rFonts w:ascii="Times New Roman" w:hAnsi="Times New Roman" w:cs="Times New Roman"/>
                <w:sz w:val="24"/>
                <w:szCs w:val="24"/>
              </w:rPr>
              <w:tab/>
            </w:r>
            <w:r w:rsidR="008A1C66" w:rsidRPr="00E821EB">
              <w:rPr>
                <w:rFonts w:ascii="Times New Roman" w:hAnsi="Times New Roman" w:cs="Times New Roman"/>
                <w:sz w:val="24"/>
                <w:szCs w:val="24"/>
              </w:rPr>
              <w:t>5</w:t>
            </w:r>
          </w:p>
        </w:tc>
        <w:tc>
          <w:tcPr>
            <w:tcW w:w="990" w:type="dxa"/>
          </w:tcPr>
          <w:p w:rsidR="008A1C66" w:rsidRPr="00E821EB" w:rsidRDefault="008A1C66" w:rsidP="0016672E">
            <w:pPr>
              <w:pStyle w:val="NoSpacing"/>
              <w:jc w:val="center"/>
              <w:rPr>
                <w:sz w:val="24"/>
                <w:szCs w:val="24"/>
              </w:rPr>
            </w:pPr>
            <w:r w:rsidRPr="00E821EB">
              <w:rPr>
                <w:sz w:val="24"/>
                <w:szCs w:val="24"/>
              </w:rPr>
              <w:t>3</w:t>
            </w:r>
          </w:p>
        </w:tc>
        <w:tc>
          <w:tcPr>
            <w:tcW w:w="1170" w:type="dxa"/>
          </w:tcPr>
          <w:p w:rsidR="008A1C66" w:rsidRPr="004B2119" w:rsidRDefault="008A1C66"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8A1C66" w:rsidRPr="004B2119" w:rsidRDefault="008A1C66"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8A1C66" w:rsidRPr="004B2119" w:rsidRDefault="008A1C66"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B72999" w:rsidRPr="00D815B7" w:rsidRDefault="00B72999" w:rsidP="00B72999">
      <w:pPr>
        <w:tabs>
          <w:tab w:val="left" w:pos="450"/>
        </w:tabs>
        <w:rPr>
          <w:rFonts w:ascii="Times New Roman" w:hAnsi="Times New Roman" w:cs="Times New Roman"/>
          <w:b/>
          <w:bCs/>
          <w:smallCaps/>
          <w:sz w:val="32"/>
          <w:szCs w:val="32"/>
        </w:rPr>
      </w:pPr>
    </w:p>
    <w:p w:rsidR="00DE580D" w:rsidRPr="00FB7E89" w:rsidRDefault="00DE580D" w:rsidP="00DE580D">
      <w:pPr>
        <w:spacing w:after="0" w:line="240" w:lineRule="auto"/>
        <w:ind w:firstLine="360"/>
        <w:rPr>
          <w:rFonts w:ascii="Times New Roman" w:hAnsi="Times New Roman" w:cs="Times New Roman"/>
          <w:b/>
          <w:sz w:val="32"/>
          <w:szCs w:val="32"/>
        </w:rPr>
      </w:pPr>
      <w:r w:rsidRPr="00FB7E89">
        <w:rPr>
          <w:rFonts w:ascii="Times New Roman" w:hAnsi="Times New Roman" w:cs="Times New Roman"/>
          <w:b/>
          <w:sz w:val="32"/>
          <w:szCs w:val="32"/>
        </w:rPr>
        <w:t>Unit-I</w:t>
      </w:r>
    </w:p>
    <w:p w:rsidR="00DE580D" w:rsidRPr="00391293" w:rsidRDefault="00DE580D" w:rsidP="00DE580D">
      <w:pPr>
        <w:spacing w:after="0" w:line="240" w:lineRule="auto"/>
        <w:ind w:firstLine="360"/>
        <w:rPr>
          <w:rFonts w:ascii="Times New Roman" w:hAnsi="Times New Roman" w:cs="Times New Roman"/>
          <w:b/>
          <w:sz w:val="28"/>
          <w:szCs w:val="28"/>
        </w:rPr>
      </w:pPr>
      <w:r w:rsidRPr="00391293">
        <w:rPr>
          <w:rFonts w:ascii="Times New Roman" w:hAnsi="Times New Roman" w:cs="Times New Roman"/>
          <w:b/>
          <w:sz w:val="28"/>
          <w:szCs w:val="28"/>
        </w:rPr>
        <w:t>Introduction of Legal Research</w:t>
      </w:r>
    </w:p>
    <w:p w:rsidR="00DE580D" w:rsidRPr="00391293" w:rsidRDefault="00DE580D" w:rsidP="00377D67">
      <w:pPr>
        <w:pStyle w:val="ListParagraph"/>
        <w:numPr>
          <w:ilvl w:val="0"/>
          <w:numId w:val="3"/>
        </w:numPr>
        <w:spacing w:after="0" w:line="240" w:lineRule="auto"/>
        <w:ind w:hanging="270"/>
        <w:rPr>
          <w:rFonts w:ascii="Times New Roman" w:hAnsi="Times New Roman" w:cs="Times New Roman"/>
          <w:sz w:val="28"/>
          <w:szCs w:val="28"/>
        </w:rPr>
      </w:pPr>
      <w:r w:rsidRPr="00391293">
        <w:rPr>
          <w:rFonts w:ascii="Times New Roman" w:hAnsi="Times New Roman" w:cs="Times New Roman"/>
          <w:sz w:val="28"/>
          <w:szCs w:val="28"/>
        </w:rPr>
        <w:t>Meaning; objecti</w:t>
      </w:r>
      <w:r w:rsidR="00BC5C93">
        <w:rPr>
          <w:rFonts w:ascii="Times New Roman" w:hAnsi="Times New Roman" w:cs="Times New Roman"/>
          <w:sz w:val="28"/>
          <w:szCs w:val="28"/>
        </w:rPr>
        <w:t>ves and scope of legal research</w:t>
      </w:r>
    </w:p>
    <w:p w:rsidR="00DE580D" w:rsidRPr="00391293" w:rsidRDefault="00DE580D" w:rsidP="00377D67">
      <w:pPr>
        <w:pStyle w:val="ListParagraph"/>
        <w:numPr>
          <w:ilvl w:val="0"/>
          <w:numId w:val="3"/>
        </w:numPr>
        <w:spacing w:line="240" w:lineRule="auto"/>
        <w:ind w:hanging="270"/>
        <w:rPr>
          <w:rFonts w:ascii="Times New Roman" w:hAnsi="Times New Roman" w:cs="Times New Roman"/>
          <w:sz w:val="28"/>
          <w:szCs w:val="28"/>
        </w:rPr>
      </w:pPr>
      <w:r w:rsidRPr="00391293">
        <w:rPr>
          <w:rFonts w:ascii="Times New Roman" w:hAnsi="Times New Roman" w:cs="Times New Roman"/>
          <w:sz w:val="28"/>
          <w:szCs w:val="28"/>
        </w:rPr>
        <w:t>Socio-legal Research in India</w:t>
      </w:r>
    </w:p>
    <w:p w:rsidR="00DE580D" w:rsidRPr="00391293" w:rsidRDefault="00DE580D" w:rsidP="00377D67">
      <w:pPr>
        <w:pStyle w:val="ListParagraph"/>
        <w:numPr>
          <w:ilvl w:val="0"/>
          <w:numId w:val="3"/>
        </w:numPr>
        <w:spacing w:line="240" w:lineRule="auto"/>
        <w:ind w:hanging="270"/>
        <w:rPr>
          <w:rFonts w:ascii="Times New Roman" w:hAnsi="Times New Roman" w:cs="Times New Roman"/>
          <w:sz w:val="28"/>
          <w:szCs w:val="28"/>
        </w:rPr>
      </w:pPr>
      <w:r w:rsidRPr="00391293">
        <w:rPr>
          <w:rFonts w:ascii="Times New Roman" w:hAnsi="Times New Roman" w:cs="Times New Roman"/>
          <w:sz w:val="28"/>
          <w:szCs w:val="28"/>
        </w:rPr>
        <w:t xml:space="preserve">Research Method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Research Methodology</w:t>
      </w:r>
    </w:p>
    <w:p w:rsidR="00DE580D" w:rsidRPr="00391293" w:rsidRDefault="00DE580D" w:rsidP="00377D67">
      <w:pPr>
        <w:pStyle w:val="ListParagraph"/>
        <w:numPr>
          <w:ilvl w:val="0"/>
          <w:numId w:val="3"/>
        </w:numPr>
        <w:spacing w:line="240" w:lineRule="auto"/>
        <w:ind w:hanging="270"/>
        <w:rPr>
          <w:rFonts w:ascii="Times New Roman" w:hAnsi="Times New Roman" w:cs="Times New Roman"/>
          <w:sz w:val="28"/>
          <w:szCs w:val="28"/>
        </w:rPr>
      </w:pPr>
      <w:r w:rsidRPr="00391293">
        <w:rPr>
          <w:rFonts w:ascii="Times New Roman" w:hAnsi="Times New Roman" w:cs="Times New Roman"/>
          <w:sz w:val="28"/>
          <w:szCs w:val="28"/>
        </w:rPr>
        <w:t>Kind of Legal Research- Doctrinal and Non-Doctrinal legal research; Inter/ Multidisciplinary, etc.</w:t>
      </w:r>
    </w:p>
    <w:p w:rsidR="00DE580D" w:rsidRPr="00FB7E89" w:rsidRDefault="00DE580D" w:rsidP="00377D67">
      <w:pPr>
        <w:pStyle w:val="ListParagraph"/>
        <w:numPr>
          <w:ilvl w:val="0"/>
          <w:numId w:val="3"/>
        </w:numPr>
        <w:spacing w:line="240" w:lineRule="auto"/>
        <w:ind w:hanging="270"/>
        <w:rPr>
          <w:rFonts w:ascii="Times New Roman" w:hAnsi="Times New Roman" w:cs="Times New Roman"/>
          <w:sz w:val="28"/>
          <w:szCs w:val="28"/>
        </w:rPr>
      </w:pPr>
      <w:r w:rsidRPr="00391293">
        <w:rPr>
          <w:rFonts w:ascii="Times New Roman" w:hAnsi="Times New Roman" w:cs="Times New Roman"/>
          <w:sz w:val="28"/>
          <w:szCs w:val="28"/>
        </w:rPr>
        <w:t xml:space="preserve">Arm chair research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empirical research</w:t>
      </w:r>
    </w:p>
    <w:p w:rsidR="00DE580D" w:rsidRPr="00FB7E89" w:rsidRDefault="00DE580D" w:rsidP="00DE580D">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Unit-II</w:t>
      </w:r>
    </w:p>
    <w:p w:rsidR="00DE580D" w:rsidRPr="00391293" w:rsidRDefault="00DE580D" w:rsidP="00DE580D">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Research Design and Techniques</w:t>
      </w:r>
    </w:p>
    <w:p w:rsidR="00DE580D" w:rsidRPr="00391293" w:rsidRDefault="00DE580D" w:rsidP="00377D67">
      <w:pPr>
        <w:pStyle w:val="ListParagraph"/>
        <w:numPr>
          <w:ilvl w:val="0"/>
          <w:numId w:val="5"/>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Primary and Secondary -Source</w:t>
      </w:r>
    </w:p>
    <w:p w:rsidR="00DE580D" w:rsidRPr="00391293" w:rsidRDefault="00DE580D" w:rsidP="00377D67">
      <w:pPr>
        <w:pStyle w:val="ListParagraph"/>
        <w:numPr>
          <w:ilvl w:val="0"/>
          <w:numId w:val="5"/>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 xml:space="preserve">Workable Hypothesis – formulation and evaluation </w:t>
      </w:r>
    </w:p>
    <w:p w:rsidR="00DE580D" w:rsidRPr="00391293" w:rsidRDefault="00DE580D" w:rsidP="00377D67">
      <w:pPr>
        <w:pStyle w:val="ListParagraph"/>
        <w:numPr>
          <w:ilvl w:val="0"/>
          <w:numId w:val="5"/>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Major steps in research design</w:t>
      </w:r>
    </w:p>
    <w:p w:rsidR="00DE580D" w:rsidRPr="00391293" w:rsidRDefault="00DE580D" w:rsidP="00377D67">
      <w:pPr>
        <w:pStyle w:val="ListParagraph"/>
        <w:numPr>
          <w:ilvl w:val="0"/>
          <w:numId w:val="5"/>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Sampling</w:t>
      </w:r>
    </w:p>
    <w:p w:rsidR="00DE580D" w:rsidRPr="00FB7E89" w:rsidRDefault="00DE580D" w:rsidP="00377D67">
      <w:pPr>
        <w:pStyle w:val="ListParagraph"/>
        <w:numPr>
          <w:ilvl w:val="0"/>
          <w:numId w:val="5"/>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Survey and Case Study method</w:t>
      </w:r>
    </w:p>
    <w:p w:rsidR="00DE580D" w:rsidRPr="00FB7E89" w:rsidRDefault="00DE580D" w:rsidP="00DE580D">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Unit-III</w:t>
      </w:r>
    </w:p>
    <w:p w:rsidR="00DE580D" w:rsidRPr="00391293" w:rsidRDefault="00DE580D" w:rsidP="00DE580D">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Research Tools and Data Processing</w:t>
      </w:r>
    </w:p>
    <w:p w:rsidR="00DE580D" w:rsidRPr="00391293" w:rsidRDefault="00DE580D" w:rsidP="00377D67">
      <w:pPr>
        <w:pStyle w:val="ListParagraph"/>
        <w:numPr>
          <w:ilvl w:val="0"/>
          <w:numId w:val="6"/>
        </w:numPr>
        <w:spacing w:after="0"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Observation</w:t>
      </w:r>
    </w:p>
    <w:p w:rsidR="00DE580D" w:rsidRPr="00391293" w:rsidRDefault="00DE580D" w:rsidP="00377D67">
      <w:pPr>
        <w:pStyle w:val="ListParagraph"/>
        <w:numPr>
          <w:ilvl w:val="0"/>
          <w:numId w:val="6"/>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Interview and Schedule</w:t>
      </w:r>
    </w:p>
    <w:p w:rsidR="00DE580D" w:rsidRPr="00391293" w:rsidRDefault="00DE580D" w:rsidP="00377D67">
      <w:pPr>
        <w:pStyle w:val="ListParagraph"/>
        <w:numPr>
          <w:ilvl w:val="0"/>
          <w:numId w:val="6"/>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Questionnaire</w:t>
      </w:r>
    </w:p>
    <w:p w:rsidR="00DE580D" w:rsidRPr="00391293" w:rsidRDefault="00DE580D" w:rsidP="00377D67">
      <w:pPr>
        <w:pStyle w:val="ListParagraph"/>
        <w:numPr>
          <w:ilvl w:val="0"/>
          <w:numId w:val="6"/>
        </w:numPr>
        <w:spacing w:line="240" w:lineRule="auto"/>
        <w:ind w:left="0" w:firstLine="360"/>
        <w:rPr>
          <w:rFonts w:ascii="Times New Roman" w:hAnsi="Times New Roman" w:cs="Times New Roman"/>
          <w:sz w:val="28"/>
          <w:szCs w:val="28"/>
        </w:rPr>
      </w:pPr>
      <w:r w:rsidRPr="00391293">
        <w:rPr>
          <w:rFonts w:ascii="Times New Roman" w:hAnsi="Times New Roman" w:cs="Times New Roman"/>
          <w:sz w:val="28"/>
          <w:szCs w:val="28"/>
        </w:rPr>
        <w:t>Socio - Metrics and Jurimetrics</w:t>
      </w:r>
    </w:p>
    <w:p w:rsidR="00DE580D" w:rsidRPr="00FB7E89" w:rsidRDefault="00DE580D" w:rsidP="00377D67">
      <w:pPr>
        <w:pStyle w:val="ListParagraph"/>
        <w:numPr>
          <w:ilvl w:val="0"/>
          <w:numId w:val="6"/>
        </w:numPr>
        <w:spacing w:line="240" w:lineRule="auto"/>
        <w:rPr>
          <w:rFonts w:ascii="Times New Roman" w:hAnsi="Times New Roman" w:cs="Times New Roman"/>
          <w:sz w:val="28"/>
          <w:szCs w:val="28"/>
        </w:rPr>
      </w:pPr>
      <w:r w:rsidRPr="00391293">
        <w:rPr>
          <w:rFonts w:ascii="Times New Roman" w:hAnsi="Times New Roman" w:cs="Times New Roman"/>
          <w:sz w:val="28"/>
          <w:szCs w:val="28"/>
        </w:rPr>
        <w:t>Data processing (deductions and Inductions) analysis and interpretation of</w:t>
      </w:r>
      <w:r>
        <w:rPr>
          <w:rFonts w:ascii="Times New Roman" w:hAnsi="Times New Roman" w:cs="Times New Roman"/>
          <w:sz w:val="28"/>
          <w:szCs w:val="28"/>
        </w:rPr>
        <w:t xml:space="preserve"> </w:t>
      </w:r>
      <w:r w:rsidRPr="00391293">
        <w:rPr>
          <w:rFonts w:ascii="Times New Roman" w:hAnsi="Times New Roman" w:cs="Times New Roman"/>
          <w:sz w:val="28"/>
          <w:szCs w:val="28"/>
        </w:rPr>
        <w:t>data.</w:t>
      </w:r>
    </w:p>
    <w:p w:rsidR="00DE580D" w:rsidRPr="00FB7E89" w:rsidRDefault="00DE580D" w:rsidP="00DE580D">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Unit-IV</w:t>
      </w:r>
    </w:p>
    <w:p w:rsidR="00DE580D" w:rsidRDefault="00DE580D" w:rsidP="00DE580D">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Legal Writing</w:t>
      </w:r>
    </w:p>
    <w:p w:rsidR="00DE580D" w:rsidRPr="00C13EEC" w:rsidRDefault="00DE580D" w:rsidP="00377D67">
      <w:pPr>
        <w:pStyle w:val="ListParagraph"/>
        <w:numPr>
          <w:ilvl w:val="0"/>
          <w:numId w:val="8"/>
        </w:numPr>
        <w:spacing w:after="0" w:line="240" w:lineRule="auto"/>
        <w:ind w:left="0" w:firstLine="360"/>
        <w:rPr>
          <w:rFonts w:ascii="Times New Roman" w:hAnsi="Times New Roman" w:cs="Times New Roman"/>
          <w:sz w:val="28"/>
          <w:szCs w:val="28"/>
        </w:rPr>
      </w:pPr>
      <w:r w:rsidRPr="00C13EEC">
        <w:rPr>
          <w:rFonts w:ascii="Times New Roman" w:hAnsi="Times New Roman" w:cs="Times New Roman"/>
          <w:sz w:val="28"/>
          <w:szCs w:val="28"/>
        </w:rPr>
        <w:t>Essentials of good legal writing</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Structured Legal Writing; Organization of Legal Material</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Report / Article writing in legal research</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 xml:space="preserve">Use of definitions, maxims, concepts, principles, doctrines in legal research </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lastRenderedPageBreak/>
        <w:t>Modern- Technology- Computer, Internet, etc.</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Citation, Reference and Footnoting Methodology</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Book review and case comments</w:t>
      </w:r>
    </w:p>
    <w:p w:rsidR="00DE580D" w:rsidRPr="00FB7E89"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Dissertation and Thesis Writing</w:t>
      </w:r>
    </w:p>
    <w:p w:rsidR="00DE580D" w:rsidRDefault="00DE580D" w:rsidP="00377D67">
      <w:pPr>
        <w:pStyle w:val="ListParagraph"/>
        <w:numPr>
          <w:ilvl w:val="0"/>
          <w:numId w:val="4"/>
        </w:numPr>
        <w:spacing w:line="240" w:lineRule="auto"/>
        <w:ind w:left="0" w:firstLine="360"/>
        <w:rPr>
          <w:rFonts w:ascii="Times New Roman" w:hAnsi="Times New Roman" w:cs="Times New Roman"/>
          <w:sz w:val="28"/>
          <w:szCs w:val="28"/>
        </w:rPr>
      </w:pPr>
      <w:r w:rsidRPr="00FB7E89">
        <w:rPr>
          <w:rFonts w:ascii="Times New Roman" w:hAnsi="Times New Roman" w:cs="Times New Roman"/>
          <w:sz w:val="28"/>
          <w:szCs w:val="28"/>
        </w:rPr>
        <w:t>Plagiarism as an offence in Researc</w:t>
      </w:r>
      <w:r w:rsidR="00BC5C93">
        <w:rPr>
          <w:rFonts w:ascii="Times New Roman" w:hAnsi="Times New Roman" w:cs="Times New Roman"/>
          <w:sz w:val="28"/>
          <w:szCs w:val="28"/>
        </w:rPr>
        <w:t>h</w:t>
      </w:r>
    </w:p>
    <w:p w:rsidR="00DE580D" w:rsidRDefault="00DE580D" w:rsidP="00DE580D">
      <w:pPr>
        <w:spacing w:line="240" w:lineRule="auto"/>
        <w:ind w:firstLine="360"/>
        <w:rPr>
          <w:rFonts w:ascii="Times New Roman" w:hAnsi="Times New Roman" w:cs="Times New Roman"/>
          <w:sz w:val="28"/>
          <w:szCs w:val="28"/>
        </w:rPr>
      </w:pPr>
    </w:p>
    <w:p w:rsidR="00DE580D" w:rsidRPr="00C44BCD" w:rsidRDefault="00DE580D" w:rsidP="00DE580D">
      <w:pPr>
        <w:spacing w:line="240" w:lineRule="auto"/>
        <w:ind w:firstLine="360"/>
        <w:rPr>
          <w:rFonts w:ascii="Times New Roman" w:hAnsi="Times New Roman" w:cs="Times New Roman"/>
          <w:b/>
          <w:bCs/>
          <w:sz w:val="28"/>
          <w:szCs w:val="28"/>
        </w:rPr>
      </w:pPr>
      <w:r w:rsidRPr="0004782D">
        <w:rPr>
          <w:rFonts w:ascii="Times New Roman" w:hAnsi="Times New Roman" w:cs="Times New Roman"/>
          <w:b/>
          <w:bCs/>
          <w:sz w:val="28"/>
          <w:szCs w:val="28"/>
        </w:rPr>
        <w:t>Suggested Readings</w:t>
      </w:r>
      <w:r w:rsidR="003C1390">
        <w:rPr>
          <w:rFonts w:ascii="Times New Roman" w:hAnsi="Times New Roman" w:cs="Times New Roman"/>
          <w:b/>
          <w:bCs/>
          <w:sz w:val="28"/>
          <w:szCs w:val="28"/>
        </w:rPr>
        <w:t>:</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A41AD7">
        <w:rPr>
          <w:rFonts w:ascii="Times New Roman" w:hAnsi="Times New Roman" w:cs="Times New Roman"/>
          <w:sz w:val="24"/>
          <w:szCs w:val="24"/>
        </w:rPr>
        <w:t xml:space="preserve">Agrawal, S.K; Legal Education in India; Eastern Book House </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A41AD7">
        <w:rPr>
          <w:rFonts w:ascii="Times New Roman" w:hAnsi="Times New Roman" w:cs="Times New Roman"/>
          <w:sz w:val="24"/>
          <w:szCs w:val="24"/>
        </w:rPr>
        <w:t xml:space="preserve">Legal Research and Methodology; Indian Law Institute  </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922286">
        <w:rPr>
          <w:rFonts w:ascii="Times New Roman" w:hAnsi="Times New Roman" w:cs="Times New Roman"/>
          <w:sz w:val="24"/>
          <w:szCs w:val="24"/>
        </w:rPr>
        <w:t xml:space="preserve">Pauline, V.; Scientific Social Survey and Research; Prentice-Hall of India  </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922286">
        <w:rPr>
          <w:rFonts w:ascii="Times New Roman" w:hAnsi="Times New Roman" w:cs="Times New Roman"/>
          <w:sz w:val="24"/>
          <w:szCs w:val="24"/>
        </w:rPr>
        <w:t>Madhava Menon, N.R.; A Handbook of Clinical Le</w:t>
      </w:r>
      <w:r>
        <w:rPr>
          <w:rFonts w:ascii="Times New Roman" w:hAnsi="Times New Roman" w:cs="Times New Roman"/>
          <w:sz w:val="24"/>
          <w:szCs w:val="24"/>
        </w:rPr>
        <w:t>gal Education; Tata McGraw Hill</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922286">
        <w:rPr>
          <w:rFonts w:ascii="Times New Roman" w:hAnsi="Times New Roman" w:cs="Times New Roman"/>
          <w:sz w:val="24"/>
          <w:szCs w:val="24"/>
        </w:rPr>
        <w:t xml:space="preserve">William, J.Goode; Methods in Social Research; Tata McGraw Hill  </w:t>
      </w:r>
    </w:p>
    <w:p w:rsidR="00DE580D" w:rsidRDefault="00DE580D" w:rsidP="00377D67">
      <w:pPr>
        <w:pStyle w:val="NoSpacing"/>
        <w:numPr>
          <w:ilvl w:val="0"/>
          <w:numId w:val="7"/>
        </w:numPr>
        <w:ind w:left="0" w:firstLine="360"/>
        <w:jc w:val="both"/>
        <w:rPr>
          <w:rFonts w:ascii="Times New Roman" w:hAnsi="Times New Roman" w:cs="Times New Roman"/>
          <w:sz w:val="24"/>
          <w:szCs w:val="24"/>
        </w:rPr>
      </w:pPr>
      <w:r w:rsidRPr="00922286">
        <w:rPr>
          <w:rFonts w:ascii="Times New Roman" w:hAnsi="Times New Roman" w:cs="Times New Roman"/>
          <w:sz w:val="24"/>
          <w:szCs w:val="24"/>
        </w:rPr>
        <w:t xml:space="preserve">Journal on Research Methodology; Indian Law Institute  </w:t>
      </w:r>
    </w:p>
    <w:p w:rsidR="00DE580D" w:rsidRPr="00922286" w:rsidRDefault="00DE580D" w:rsidP="00377D67">
      <w:pPr>
        <w:pStyle w:val="NoSpacing"/>
        <w:numPr>
          <w:ilvl w:val="0"/>
          <w:numId w:val="7"/>
        </w:numPr>
        <w:ind w:left="0" w:firstLine="360"/>
        <w:jc w:val="both"/>
        <w:rPr>
          <w:rFonts w:ascii="Times New Roman" w:hAnsi="Times New Roman" w:cs="Times New Roman"/>
          <w:sz w:val="24"/>
          <w:szCs w:val="24"/>
        </w:rPr>
      </w:pPr>
      <w:r w:rsidRPr="00922286">
        <w:rPr>
          <w:rFonts w:ascii="Times New Roman" w:hAnsi="Times New Roman" w:cs="Times New Roman"/>
          <w:sz w:val="24"/>
          <w:szCs w:val="24"/>
        </w:rPr>
        <w:t>Index to Indian and Foreign Legal Articles; National Law University, Delhi.</w:t>
      </w:r>
    </w:p>
    <w:p w:rsidR="00536257" w:rsidRDefault="00536257" w:rsidP="00536257">
      <w:pPr>
        <w:pStyle w:val="NoSpacing"/>
        <w:ind w:left="720"/>
        <w:jc w:val="both"/>
        <w:rPr>
          <w:rFonts w:ascii="Times New Roman" w:hAnsi="Times New Roman" w:cs="Times New Roman"/>
          <w:sz w:val="28"/>
          <w:szCs w:val="28"/>
        </w:rPr>
      </w:pPr>
    </w:p>
    <w:p w:rsidR="00E7427C" w:rsidRDefault="00E7427C"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AC6EF6" w:rsidRDefault="00AC6EF6"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9948A0" w:rsidRDefault="009948A0" w:rsidP="00DE580D">
      <w:pPr>
        <w:pStyle w:val="NoSpacing"/>
        <w:jc w:val="both"/>
        <w:rPr>
          <w:rFonts w:ascii="Times New Roman" w:hAnsi="Times New Roman" w:cs="Times New Roman"/>
          <w:sz w:val="28"/>
          <w:szCs w:val="28"/>
        </w:rPr>
      </w:pPr>
    </w:p>
    <w:p w:rsidR="009948A0" w:rsidRDefault="009948A0" w:rsidP="00DE580D">
      <w:pPr>
        <w:pStyle w:val="NoSpacing"/>
        <w:jc w:val="both"/>
        <w:rPr>
          <w:rFonts w:ascii="Times New Roman" w:hAnsi="Times New Roman" w:cs="Times New Roman"/>
          <w:sz w:val="28"/>
          <w:szCs w:val="28"/>
        </w:rPr>
      </w:pPr>
    </w:p>
    <w:p w:rsidR="008A49F9" w:rsidRDefault="008A49F9" w:rsidP="00DE580D">
      <w:pPr>
        <w:pStyle w:val="NoSpacing"/>
        <w:jc w:val="both"/>
        <w:rPr>
          <w:rFonts w:ascii="Times New Roman" w:hAnsi="Times New Roman" w:cs="Times New Roman"/>
          <w:sz w:val="28"/>
          <w:szCs w:val="28"/>
        </w:rPr>
      </w:pPr>
    </w:p>
    <w:p w:rsidR="00DE580D" w:rsidRDefault="00DE580D" w:rsidP="00DE580D">
      <w:pPr>
        <w:pStyle w:val="NoSpacing"/>
        <w:jc w:val="both"/>
        <w:rPr>
          <w:rFonts w:ascii="Times New Roman" w:hAnsi="Times New Roman" w:cs="Times New Roman"/>
          <w:sz w:val="28"/>
          <w:szCs w:val="28"/>
        </w:rPr>
      </w:pPr>
    </w:p>
    <w:tbl>
      <w:tblPr>
        <w:tblStyle w:val="TableGrid"/>
        <w:tblW w:w="10668" w:type="dxa"/>
        <w:tblInd w:w="-390" w:type="dxa"/>
        <w:tblLayout w:type="fixed"/>
        <w:tblLook w:val="04A0"/>
      </w:tblPr>
      <w:tblGrid>
        <w:gridCol w:w="1306"/>
        <w:gridCol w:w="4499"/>
        <w:gridCol w:w="810"/>
        <w:gridCol w:w="990"/>
        <w:gridCol w:w="1170"/>
        <w:gridCol w:w="1080"/>
        <w:gridCol w:w="813"/>
      </w:tblGrid>
      <w:tr w:rsidR="00E7427C" w:rsidTr="0016672E">
        <w:tc>
          <w:tcPr>
            <w:tcW w:w="1306" w:type="dxa"/>
          </w:tcPr>
          <w:p w:rsidR="00E7427C" w:rsidRPr="008607DF" w:rsidRDefault="00E7427C"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E7427C" w:rsidRPr="008607DF" w:rsidRDefault="00E7427C"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E7427C" w:rsidRPr="008607DF" w:rsidRDefault="00E7427C"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E7427C" w:rsidRPr="008607DF" w:rsidRDefault="00E7427C"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E7427C" w:rsidRDefault="00E7427C"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E7427C" w:rsidRPr="008607DF" w:rsidTr="0016672E">
        <w:tc>
          <w:tcPr>
            <w:tcW w:w="1306" w:type="dxa"/>
          </w:tcPr>
          <w:p w:rsidR="00E7427C" w:rsidRPr="008607DF" w:rsidRDefault="00E7427C" w:rsidP="0016672E">
            <w:pPr>
              <w:jc w:val="center"/>
              <w:rPr>
                <w:rFonts w:ascii="Times New Roman" w:hAnsi="Times New Roman" w:cs="Times New Roman"/>
                <w:b/>
                <w:sz w:val="24"/>
                <w:szCs w:val="24"/>
              </w:rPr>
            </w:pPr>
          </w:p>
        </w:tc>
        <w:tc>
          <w:tcPr>
            <w:tcW w:w="4499" w:type="dxa"/>
          </w:tcPr>
          <w:p w:rsidR="00E7427C" w:rsidRPr="008607DF" w:rsidRDefault="00E7427C" w:rsidP="0016672E">
            <w:pPr>
              <w:tabs>
                <w:tab w:val="center" w:pos="2727"/>
                <w:tab w:val="right" w:pos="5454"/>
              </w:tabs>
              <w:rPr>
                <w:rFonts w:ascii="Times New Roman" w:hAnsi="Times New Roman" w:cs="Times New Roman"/>
                <w:b/>
                <w:sz w:val="24"/>
                <w:szCs w:val="24"/>
              </w:rPr>
            </w:pPr>
          </w:p>
        </w:tc>
        <w:tc>
          <w:tcPr>
            <w:tcW w:w="810" w:type="dxa"/>
          </w:tcPr>
          <w:p w:rsidR="00E7427C" w:rsidRPr="008607DF" w:rsidRDefault="00E7427C" w:rsidP="0016672E">
            <w:pPr>
              <w:jc w:val="center"/>
              <w:rPr>
                <w:rFonts w:ascii="Times New Roman" w:hAnsi="Times New Roman" w:cs="Times New Roman"/>
                <w:b/>
                <w:sz w:val="24"/>
                <w:szCs w:val="24"/>
              </w:rPr>
            </w:pPr>
          </w:p>
        </w:tc>
        <w:tc>
          <w:tcPr>
            <w:tcW w:w="990" w:type="dxa"/>
          </w:tcPr>
          <w:p w:rsidR="00E7427C" w:rsidRPr="008607DF" w:rsidRDefault="00E7427C" w:rsidP="0016672E">
            <w:pPr>
              <w:jc w:val="center"/>
              <w:rPr>
                <w:rFonts w:ascii="Times New Roman" w:hAnsi="Times New Roman" w:cs="Times New Roman"/>
                <w:b/>
                <w:sz w:val="24"/>
                <w:szCs w:val="24"/>
              </w:rPr>
            </w:pPr>
          </w:p>
        </w:tc>
        <w:tc>
          <w:tcPr>
            <w:tcW w:w="1170" w:type="dxa"/>
          </w:tcPr>
          <w:p w:rsidR="00E7427C" w:rsidRPr="008607DF" w:rsidRDefault="00E7427C"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E7427C" w:rsidRPr="008607DF" w:rsidRDefault="00E7427C"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E7427C" w:rsidRPr="008607DF" w:rsidRDefault="00E7427C"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A15087" w:rsidRPr="008607DF" w:rsidTr="0016672E">
        <w:tc>
          <w:tcPr>
            <w:tcW w:w="1306" w:type="dxa"/>
          </w:tcPr>
          <w:p w:rsidR="00A15087" w:rsidRPr="008607DF" w:rsidRDefault="00A15087" w:rsidP="0016672E">
            <w:pPr>
              <w:jc w:val="center"/>
              <w:rPr>
                <w:rFonts w:ascii="Times New Roman" w:hAnsi="Times New Roman" w:cs="Times New Roman"/>
                <w:sz w:val="24"/>
                <w:szCs w:val="24"/>
              </w:rPr>
            </w:pPr>
            <w:r>
              <w:rPr>
                <w:rFonts w:ascii="Times New Roman" w:hAnsi="Times New Roman" w:cs="Times New Roman"/>
                <w:sz w:val="24"/>
                <w:szCs w:val="24"/>
              </w:rPr>
              <w:t>LLM 10</w:t>
            </w:r>
            <w:r w:rsidR="0016672E">
              <w:rPr>
                <w:rFonts w:ascii="Times New Roman" w:hAnsi="Times New Roman" w:cs="Times New Roman"/>
                <w:sz w:val="24"/>
                <w:szCs w:val="24"/>
              </w:rPr>
              <w:t>4</w:t>
            </w:r>
          </w:p>
        </w:tc>
        <w:tc>
          <w:tcPr>
            <w:tcW w:w="4499" w:type="dxa"/>
          </w:tcPr>
          <w:p w:rsidR="00A15087" w:rsidRPr="008607DF" w:rsidRDefault="00A15087" w:rsidP="0016672E">
            <w:pPr>
              <w:jc w:val="center"/>
              <w:rPr>
                <w:rFonts w:ascii="Times New Roman" w:hAnsi="Times New Roman" w:cs="Times New Roman"/>
                <w:sz w:val="24"/>
                <w:szCs w:val="24"/>
              </w:rPr>
            </w:pPr>
            <w:r w:rsidRPr="008607DF">
              <w:rPr>
                <w:rFonts w:ascii="Times New Roman" w:hAnsi="Times New Roman" w:cs="Times New Roman"/>
                <w:sz w:val="24"/>
                <w:szCs w:val="24"/>
              </w:rPr>
              <w:t>Indian Constitutional Law: The New Challenges</w:t>
            </w:r>
          </w:p>
        </w:tc>
        <w:tc>
          <w:tcPr>
            <w:tcW w:w="810" w:type="dxa"/>
          </w:tcPr>
          <w:p w:rsidR="00A15087" w:rsidRPr="00E821EB" w:rsidRDefault="00A15087"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A15087" w:rsidRPr="00E821EB" w:rsidRDefault="00A15087" w:rsidP="0016672E">
            <w:pPr>
              <w:pStyle w:val="NoSpacing"/>
              <w:jc w:val="center"/>
              <w:rPr>
                <w:sz w:val="24"/>
                <w:szCs w:val="24"/>
              </w:rPr>
            </w:pPr>
            <w:r w:rsidRPr="00E821EB">
              <w:rPr>
                <w:sz w:val="24"/>
                <w:szCs w:val="24"/>
              </w:rPr>
              <w:t>3</w:t>
            </w:r>
          </w:p>
        </w:tc>
        <w:tc>
          <w:tcPr>
            <w:tcW w:w="1170" w:type="dxa"/>
          </w:tcPr>
          <w:p w:rsidR="00A15087" w:rsidRPr="004B2119" w:rsidRDefault="00A1508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A15087" w:rsidRPr="004B2119" w:rsidRDefault="00A1508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A15087" w:rsidRPr="004B2119" w:rsidRDefault="00A1508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E7427C" w:rsidRPr="00D815B7" w:rsidRDefault="00E7427C" w:rsidP="00536257">
      <w:pPr>
        <w:pStyle w:val="NoSpacing"/>
        <w:ind w:left="720"/>
        <w:jc w:val="both"/>
        <w:rPr>
          <w:rFonts w:ascii="Times New Roman" w:hAnsi="Times New Roman" w:cs="Times New Roman"/>
          <w:sz w:val="28"/>
          <w:szCs w:val="28"/>
        </w:rPr>
      </w:pP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Unit–I</w:t>
      </w: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Constitution and Federalism</w:t>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p>
    <w:p w:rsidR="002E030C" w:rsidRPr="00712FBF" w:rsidRDefault="002E030C" w:rsidP="002E030C">
      <w:pPr>
        <w:pStyle w:val="NoSpacing"/>
        <w:numPr>
          <w:ilvl w:val="0"/>
          <w:numId w:val="58"/>
        </w:numPr>
        <w:jc w:val="both"/>
        <w:rPr>
          <w:rFonts w:asciiTheme="majorHAnsi" w:hAnsiTheme="majorHAnsi" w:cstheme="majorHAnsi"/>
          <w:bCs/>
          <w:sz w:val="28"/>
          <w:szCs w:val="28"/>
          <w:lang w:val="en-US"/>
        </w:rPr>
      </w:pPr>
      <w:r w:rsidRPr="00712FBF">
        <w:rPr>
          <w:rFonts w:asciiTheme="majorHAnsi" w:hAnsiTheme="majorHAnsi" w:cstheme="majorHAnsi"/>
          <w:sz w:val="28"/>
          <w:szCs w:val="28"/>
          <w:lang w:val="en-US"/>
        </w:rPr>
        <w:t>Concept of Constitution</w:t>
      </w:r>
    </w:p>
    <w:p w:rsidR="002E030C" w:rsidRPr="00712FBF" w:rsidRDefault="002E030C" w:rsidP="002E030C">
      <w:pPr>
        <w:pStyle w:val="NoSpacing"/>
        <w:numPr>
          <w:ilvl w:val="0"/>
          <w:numId w:val="58"/>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Meaning and idea of Constitution, Nature, Scope and Goal </w:t>
      </w:r>
    </w:p>
    <w:p w:rsidR="002E030C" w:rsidRPr="00712FBF" w:rsidRDefault="002E030C" w:rsidP="002E030C">
      <w:pPr>
        <w:pStyle w:val="NoSpacing"/>
        <w:numPr>
          <w:ilvl w:val="0"/>
          <w:numId w:val="58"/>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Constitution as Supreme law </w:t>
      </w:r>
    </w:p>
    <w:p w:rsidR="002E030C" w:rsidRPr="00712FBF" w:rsidRDefault="002E030C" w:rsidP="002E030C">
      <w:pPr>
        <w:pStyle w:val="NoSpacing"/>
        <w:numPr>
          <w:ilvl w:val="0"/>
          <w:numId w:val="58"/>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Forms of Government: Unitary and Federal-salient features of both</w:t>
      </w:r>
    </w:p>
    <w:p w:rsidR="002E030C" w:rsidRPr="00712FBF" w:rsidRDefault="002E030C" w:rsidP="002E030C">
      <w:pPr>
        <w:pStyle w:val="NoSpacing"/>
        <w:numPr>
          <w:ilvl w:val="0"/>
          <w:numId w:val="58"/>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Nature of Indian Federalism</w:t>
      </w:r>
    </w:p>
    <w:p w:rsidR="002E030C" w:rsidRPr="00712FBF" w:rsidRDefault="002E030C" w:rsidP="002E030C">
      <w:pPr>
        <w:pStyle w:val="NoSpacing"/>
        <w:jc w:val="both"/>
        <w:rPr>
          <w:rFonts w:asciiTheme="majorHAnsi" w:hAnsiTheme="majorHAnsi" w:cstheme="majorHAnsi"/>
          <w:sz w:val="28"/>
          <w:szCs w:val="28"/>
          <w:lang w:val="en-US"/>
        </w:rPr>
      </w:pP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Unit-II</w:t>
      </w:r>
    </w:p>
    <w:p w:rsidR="002E030C" w:rsidRPr="00712FBF" w:rsidRDefault="002E030C" w:rsidP="002E030C">
      <w:pPr>
        <w:pStyle w:val="NoSpacing"/>
        <w:jc w:val="both"/>
        <w:rPr>
          <w:rFonts w:asciiTheme="majorHAnsi" w:hAnsiTheme="majorHAnsi" w:cstheme="majorHAnsi"/>
          <w:b/>
          <w:sz w:val="28"/>
          <w:szCs w:val="28"/>
        </w:rPr>
      </w:pPr>
      <w:r w:rsidRPr="00712FBF">
        <w:rPr>
          <w:rFonts w:asciiTheme="majorHAnsi" w:hAnsiTheme="majorHAnsi" w:cstheme="majorHAnsi"/>
          <w:b/>
          <w:sz w:val="28"/>
          <w:szCs w:val="28"/>
        </w:rPr>
        <w:t>Legislative relations between Centre and State</w:t>
      </w:r>
      <w:r w:rsidRPr="00712FBF">
        <w:rPr>
          <w:rFonts w:asciiTheme="majorHAnsi" w:hAnsiTheme="majorHAnsi" w:cstheme="majorHAnsi"/>
          <w:b/>
          <w:sz w:val="28"/>
          <w:szCs w:val="28"/>
        </w:rPr>
        <w:tab/>
      </w:r>
      <w:r w:rsidRPr="00712FBF">
        <w:rPr>
          <w:rFonts w:asciiTheme="majorHAnsi" w:hAnsiTheme="majorHAnsi" w:cstheme="majorHAnsi"/>
          <w:b/>
          <w:sz w:val="28"/>
          <w:szCs w:val="28"/>
        </w:rPr>
        <w:tab/>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Theory of Separation of Powers</w:t>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Separation of Powers under the Indian Constitution </w:t>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Interrelationship among the three organs of the state  </w:t>
      </w:r>
    </w:p>
    <w:p w:rsidR="002E030C"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Distribution of Legislative Powers: The Scheme of the distribution of legislative powers in India</w:t>
      </w:r>
      <w:r>
        <w:rPr>
          <w:rFonts w:asciiTheme="majorHAnsi" w:hAnsiTheme="majorHAnsi" w:cstheme="majorHAnsi"/>
          <w:sz w:val="28"/>
          <w:szCs w:val="28"/>
          <w:lang w:val="en-US"/>
        </w:rPr>
        <w:t>,</w:t>
      </w:r>
      <w:r w:rsidRPr="00712FBF">
        <w:rPr>
          <w:rFonts w:asciiTheme="majorHAnsi" w:hAnsiTheme="majorHAnsi" w:cstheme="majorHAnsi"/>
          <w:sz w:val="28"/>
          <w:szCs w:val="28"/>
          <w:lang w:val="en-US"/>
        </w:rPr>
        <w:t xml:space="preserve"> the judicial approach and the present position</w:t>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Recommendation of Sarkaria Commission &amp; Venkatachaliah Commission</w:t>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Centre's responsibility and internal disturbance within states</w:t>
      </w:r>
    </w:p>
    <w:p w:rsidR="002E030C" w:rsidRPr="00712FBF" w:rsidRDefault="002E030C" w:rsidP="002E030C">
      <w:pPr>
        <w:pStyle w:val="NoSpacing"/>
        <w:numPr>
          <w:ilvl w:val="0"/>
          <w:numId w:val="57"/>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Directions of the Centre to the state under Articles 356 and 365</w:t>
      </w:r>
    </w:p>
    <w:p w:rsidR="002E030C" w:rsidRPr="00712FBF" w:rsidRDefault="002E030C" w:rsidP="002E030C">
      <w:pPr>
        <w:pStyle w:val="NoSpacing"/>
        <w:jc w:val="both"/>
        <w:rPr>
          <w:rFonts w:asciiTheme="majorHAnsi" w:hAnsiTheme="majorHAnsi" w:cstheme="majorHAnsi"/>
          <w:bCs/>
          <w:sz w:val="28"/>
          <w:szCs w:val="28"/>
          <w:lang w:val="en-US"/>
        </w:rPr>
      </w:pP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Unit-III</w:t>
      </w: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 xml:space="preserve">Emerging regime of new rights and remedies </w:t>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p>
    <w:p w:rsidR="002E030C" w:rsidRPr="00712FBF" w:rsidRDefault="002E030C" w:rsidP="002E030C">
      <w:pPr>
        <w:pStyle w:val="NoSpacing"/>
        <w:numPr>
          <w:ilvl w:val="0"/>
          <w:numId w:val="56"/>
        </w:numPr>
        <w:jc w:val="both"/>
        <w:rPr>
          <w:rFonts w:asciiTheme="majorHAnsi" w:hAnsiTheme="majorHAnsi" w:cstheme="majorHAnsi"/>
          <w:sz w:val="28"/>
          <w:szCs w:val="28"/>
          <w:lang w:val="en-US"/>
        </w:rPr>
      </w:pPr>
      <w:r w:rsidRPr="00712FBF">
        <w:rPr>
          <w:rFonts w:asciiTheme="majorHAnsi" w:hAnsiTheme="majorHAnsi" w:cstheme="majorHAnsi"/>
          <w:sz w:val="28"/>
          <w:szCs w:val="28"/>
        </w:rPr>
        <w:t>Concept and nature of fundamental rights</w:t>
      </w:r>
    </w:p>
    <w:p w:rsidR="002E030C" w:rsidRPr="00712FBF" w:rsidRDefault="002E030C" w:rsidP="002E030C">
      <w:pPr>
        <w:pStyle w:val="NoSpacing"/>
        <w:numPr>
          <w:ilvl w:val="0"/>
          <w:numId w:val="56"/>
        </w:numPr>
        <w:jc w:val="both"/>
        <w:rPr>
          <w:rFonts w:asciiTheme="majorHAnsi" w:hAnsiTheme="majorHAnsi" w:cstheme="majorHAnsi"/>
          <w:sz w:val="28"/>
          <w:szCs w:val="28"/>
          <w:lang w:val="en-US"/>
        </w:rPr>
      </w:pPr>
      <w:r>
        <w:rPr>
          <w:rFonts w:asciiTheme="majorHAnsi" w:hAnsiTheme="majorHAnsi" w:cstheme="majorHAnsi"/>
          <w:sz w:val="28"/>
          <w:szCs w:val="28"/>
        </w:rPr>
        <w:t>Right</w:t>
      </w:r>
      <w:r w:rsidRPr="00712FBF">
        <w:rPr>
          <w:rFonts w:asciiTheme="majorHAnsi" w:hAnsiTheme="majorHAnsi" w:cstheme="majorHAnsi"/>
          <w:sz w:val="28"/>
          <w:szCs w:val="28"/>
        </w:rPr>
        <w:t xml:space="preserve"> to Equality</w:t>
      </w:r>
    </w:p>
    <w:p w:rsidR="002E030C" w:rsidRPr="00712FBF" w:rsidRDefault="002E030C" w:rsidP="002E030C">
      <w:pPr>
        <w:pStyle w:val="NoSpacing"/>
        <w:numPr>
          <w:ilvl w:val="0"/>
          <w:numId w:val="56"/>
        </w:numPr>
        <w:jc w:val="both"/>
        <w:rPr>
          <w:rFonts w:asciiTheme="majorHAnsi" w:hAnsiTheme="majorHAnsi" w:cstheme="majorHAnsi"/>
          <w:sz w:val="28"/>
          <w:szCs w:val="28"/>
          <w:lang w:val="en-US"/>
        </w:rPr>
      </w:pPr>
      <w:r w:rsidRPr="00712FBF">
        <w:rPr>
          <w:rFonts w:asciiTheme="majorHAnsi" w:hAnsiTheme="majorHAnsi" w:cstheme="majorHAnsi"/>
          <w:sz w:val="28"/>
          <w:szCs w:val="28"/>
        </w:rPr>
        <w:t>Rights against Exploitation, Cultural Rights, Rights to Freedom of Religion</w:t>
      </w:r>
    </w:p>
    <w:p w:rsidR="002E030C" w:rsidRPr="00712FBF" w:rsidRDefault="002E030C" w:rsidP="002E030C">
      <w:pPr>
        <w:pStyle w:val="NoSpacing"/>
        <w:numPr>
          <w:ilvl w:val="0"/>
          <w:numId w:val="56"/>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Right to education; Commercialization of education and its impact; and Brain drain by foreign education market</w:t>
      </w:r>
    </w:p>
    <w:p w:rsidR="002E030C" w:rsidRPr="00712FBF" w:rsidRDefault="002E030C" w:rsidP="002E030C">
      <w:pPr>
        <w:pStyle w:val="NoSpacing"/>
        <w:numPr>
          <w:ilvl w:val="0"/>
          <w:numId w:val="56"/>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Directive Principles of State Policy and Fundamental Duties  </w:t>
      </w:r>
    </w:p>
    <w:p w:rsidR="002E030C" w:rsidRPr="00712FBF" w:rsidRDefault="002E030C" w:rsidP="002E030C">
      <w:pPr>
        <w:pStyle w:val="NoSpacing"/>
        <w:jc w:val="both"/>
        <w:rPr>
          <w:rFonts w:asciiTheme="majorHAnsi" w:hAnsiTheme="majorHAnsi" w:cstheme="majorHAnsi"/>
          <w:bCs/>
          <w:sz w:val="28"/>
          <w:szCs w:val="28"/>
          <w:lang w:val="en-US"/>
        </w:rPr>
      </w:pP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Unit-IV</w:t>
      </w: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 xml:space="preserve">Democratic Process </w:t>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r w:rsidRPr="00712FBF">
        <w:rPr>
          <w:rFonts w:asciiTheme="majorHAnsi" w:hAnsiTheme="majorHAnsi" w:cstheme="majorHAnsi"/>
          <w:b/>
          <w:sz w:val="28"/>
          <w:szCs w:val="28"/>
          <w:lang w:val="en-US"/>
        </w:rPr>
        <w:tab/>
      </w:r>
    </w:p>
    <w:p w:rsidR="002E030C" w:rsidRPr="00712FBF" w:rsidRDefault="002E030C" w:rsidP="002E030C">
      <w:pPr>
        <w:pStyle w:val="NoSpacing"/>
        <w:numPr>
          <w:ilvl w:val="0"/>
          <w:numId w:val="55"/>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Nexus of politics with criminals and the business</w:t>
      </w:r>
    </w:p>
    <w:p w:rsidR="002E030C" w:rsidRPr="00712FBF" w:rsidRDefault="002E030C" w:rsidP="002E030C">
      <w:pPr>
        <w:pStyle w:val="NoSpacing"/>
        <w:numPr>
          <w:ilvl w:val="0"/>
          <w:numId w:val="55"/>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Election: Status of election commission, electoral reforms</w:t>
      </w:r>
    </w:p>
    <w:p w:rsidR="002E030C" w:rsidRPr="00712FBF" w:rsidRDefault="002E030C" w:rsidP="002E030C">
      <w:pPr>
        <w:pStyle w:val="NoSpacing"/>
        <w:numPr>
          <w:ilvl w:val="0"/>
          <w:numId w:val="55"/>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Coalition government: “stability, durability, and corrupt practice”</w:t>
      </w:r>
    </w:p>
    <w:p w:rsidR="002E030C" w:rsidRPr="00712FBF" w:rsidRDefault="002E030C" w:rsidP="002E030C">
      <w:pPr>
        <w:pStyle w:val="NoSpacing"/>
        <w:numPr>
          <w:ilvl w:val="0"/>
          <w:numId w:val="55"/>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Grass root democracy  </w:t>
      </w:r>
    </w:p>
    <w:p w:rsidR="002E030C" w:rsidRPr="00712FBF" w:rsidRDefault="002E030C" w:rsidP="002E030C">
      <w:pPr>
        <w:pStyle w:val="NoSpacing"/>
        <w:jc w:val="both"/>
        <w:rPr>
          <w:rFonts w:asciiTheme="majorHAnsi" w:hAnsiTheme="majorHAnsi" w:cstheme="majorHAnsi"/>
          <w:bCs/>
          <w:sz w:val="28"/>
          <w:szCs w:val="28"/>
          <w:lang w:val="en-US"/>
        </w:rPr>
      </w:pP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Unit-V</w:t>
      </w:r>
    </w:p>
    <w:p w:rsidR="002E030C" w:rsidRPr="00712FBF" w:rsidRDefault="002E030C" w:rsidP="002E030C">
      <w:pPr>
        <w:pStyle w:val="NoSpacing"/>
        <w:jc w:val="both"/>
        <w:rPr>
          <w:rFonts w:asciiTheme="majorHAnsi" w:hAnsiTheme="majorHAnsi" w:cstheme="majorHAnsi"/>
          <w:b/>
          <w:sz w:val="28"/>
          <w:szCs w:val="28"/>
          <w:lang w:val="en-US"/>
        </w:rPr>
      </w:pPr>
      <w:r w:rsidRPr="00712FBF">
        <w:rPr>
          <w:rFonts w:asciiTheme="majorHAnsi" w:hAnsiTheme="majorHAnsi" w:cstheme="majorHAnsi"/>
          <w:b/>
          <w:sz w:val="28"/>
          <w:szCs w:val="28"/>
          <w:lang w:val="en-US"/>
        </w:rPr>
        <w:t>Constitutional Remedies, Emergency and Amendment of the Constitution</w:t>
      </w:r>
    </w:p>
    <w:p w:rsidR="002E030C" w:rsidRPr="00712FBF" w:rsidRDefault="002E030C" w:rsidP="002E030C">
      <w:pPr>
        <w:pStyle w:val="NoSpacing"/>
        <w:numPr>
          <w:ilvl w:val="0"/>
          <w:numId w:val="54"/>
        </w:numPr>
        <w:jc w:val="both"/>
        <w:rPr>
          <w:rFonts w:asciiTheme="majorHAnsi" w:hAnsiTheme="majorHAnsi" w:cstheme="majorHAnsi"/>
          <w:bCs/>
          <w:sz w:val="28"/>
          <w:szCs w:val="28"/>
          <w:lang w:val="en-US"/>
        </w:rPr>
      </w:pPr>
      <w:r w:rsidRPr="00712FBF">
        <w:rPr>
          <w:rFonts w:asciiTheme="majorHAnsi" w:hAnsiTheme="majorHAnsi" w:cstheme="majorHAnsi"/>
          <w:sz w:val="28"/>
          <w:szCs w:val="28"/>
          <w:lang w:val="en-US"/>
        </w:rPr>
        <w:t>Right to Constitutional Remedies - Features of Writ Jurisdiction under Art. 32</w:t>
      </w:r>
    </w:p>
    <w:p w:rsidR="002E030C" w:rsidRPr="00712FBF" w:rsidRDefault="002E030C" w:rsidP="002E030C">
      <w:pPr>
        <w:pStyle w:val="NoSpacing"/>
        <w:numPr>
          <w:ilvl w:val="0"/>
          <w:numId w:val="54"/>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Concept of locus standi - Dynamic approach of Supreme Court on Public Interest Litigation – Judicial Activism - Comparison between Art. 32 and 226 </w:t>
      </w:r>
    </w:p>
    <w:p w:rsidR="002E030C" w:rsidRPr="00712FBF" w:rsidRDefault="002E030C" w:rsidP="002E030C">
      <w:pPr>
        <w:pStyle w:val="NoSpacing"/>
        <w:numPr>
          <w:ilvl w:val="0"/>
          <w:numId w:val="54"/>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 xml:space="preserve">Freedom of trade and Commerce </w:t>
      </w:r>
    </w:p>
    <w:p w:rsidR="002E030C" w:rsidRPr="00712FBF" w:rsidRDefault="002E030C" w:rsidP="002E030C">
      <w:pPr>
        <w:pStyle w:val="NoSpacing"/>
        <w:numPr>
          <w:ilvl w:val="0"/>
          <w:numId w:val="54"/>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Types of Emergencies and their impact on Federal structure</w:t>
      </w:r>
    </w:p>
    <w:p w:rsidR="002E030C" w:rsidRPr="00712FBF" w:rsidRDefault="002E030C" w:rsidP="002E030C">
      <w:pPr>
        <w:pStyle w:val="NoSpacing"/>
        <w:numPr>
          <w:ilvl w:val="0"/>
          <w:numId w:val="54"/>
        </w:numPr>
        <w:jc w:val="both"/>
        <w:rPr>
          <w:rFonts w:asciiTheme="majorHAnsi" w:hAnsiTheme="majorHAnsi" w:cstheme="majorHAnsi"/>
          <w:sz w:val="28"/>
          <w:szCs w:val="28"/>
          <w:lang w:val="en-US"/>
        </w:rPr>
      </w:pPr>
      <w:r w:rsidRPr="00712FBF">
        <w:rPr>
          <w:rFonts w:asciiTheme="majorHAnsi" w:hAnsiTheme="majorHAnsi" w:cstheme="majorHAnsi"/>
          <w:sz w:val="28"/>
          <w:szCs w:val="28"/>
          <w:lang w:val="en-US"/>
        </w:rPr>
        <w:t>Recent amendments</w:t>
      </w:r>
    </w:p>
    <w:p w:rsidR="002E030C" w:rsidRPr="00712FBF" w:rsidRDefault="002E030C" w:rsidP="002E030C">
      <w:pPr>
        <w:pStyle w:val="NoSpacing"/>
        <w:jc w:val="both"/>
        <w:rPr>
          <w:rFonts w:asciiTheme="majorHAnsi" w:hAnsiTheme="majorHAnsi" w:cstheme="majorHAnsi"/>
          <w:bCs/>
          <w:sz w:val="28"/>
          <w:szCs w:val="28"/>
        </w:rPr>
      </w:pPr>
      <w:r w:rsidRPr="00712FBF">
        <w:rPr>
          <w:rFonts w:asciiTheme="majorHAnsi" w:hAnsiTheme="majorHAnsi" w:cstheme="majorHAnsi"/>
          <w:bCs/>
          <w:sz w:val="28"/>
          <w:szCs w:val="28"/>
        </w:rPr>
        <w:tab/>
      </w:r>
    </w:p>
    <w:p w:rsidR="004F1B3A" w:rsidRPr="0089063C" w:rsidRDefault="004F1B3A" w:rsidP="004F1B3A">
      <w:pPr>
        <w:spacing w:line="240" w:lineRule="auto"/>
        <w:ind w:left="360"/>
        <w:rPr>
          <w:rFonts w:ascii="Times New Roman" w:hAnsi="Times New Roman" w:cs="Times New Roman"/>
          <w:b/>
          <w:bCs/>
          <w:sz w:val="28"/>
          <w:szCs w:val="28"/>
        </w:rPr>
      </w:pPr>
      <w:r w:rsidRPr="0004782D">
        <w:rPr>
          <w:rFonts w:ascii="Times New Roman" w:hAnsi="Times New Roman" w:cs="Times New Roman"/>
          <w:b/>
          <w:bCs/>
          <w:sz w:val="28"/>
          <w:szCs w:val="28"/>
        </w:rPr>
        <w:t>Suggested Readings</w:t>
      </w:r>
      <w:r w:rsidR="003C1390">
        <w:rPr>
          <w:rFonts w:ascii="Times New Roman" w:hAnsi="Times New Roman" w:cs="Times New Roman"/>
          <w:b/>
          <w:bCs/>
          <w:sz w:val="28"/>
          <w:szCs w:val="28"/>
        </w:rPr>
        <w:t>:</w:t>
      </w:r>
    </w:p>
    <w:p w:rsidR="004F1B3A" w:rsidRPr="00ED3C6A" w:rsidRDefault="004F1B3A" w:rsidP="004F1B3A">
      <w:pPr>
        <w:pStyle w:val="NoSpacing"/>
        <w:numPr>
          <w:ilvl w:val="0"/>
          <w:numId w:val="2"/>
        </w:numPr>
        <w:ind w:left="360" w:firstLine="0"/>
        <w:jc w:val="both"/>
        <w:rPr>
          <w:rFonts w:ascii="Times New Roman" w:hAnsi="Times New Roman" w:cs="Times New Roman"/>
          <w:sz w:val="24"/>
          <w:szCs w:val="24"/>
        </w:rPr>
      </w:pPr>
      <w:r w:rsidRPr="00ED3C6A">
        <w:rPr>
          <w:rFonts w:ascii="Times New Roman" w:hAnsi="Times New Roman" w:cs="Times New Roman"/>
          <w:sz w:val="24"/>
          <w:szCs w:val="24"/>
        </w:rPr>
        <w:t>Pandey, J.N.,Constitutional law of India, Central Law Agency, 2019</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 xml:space="preserve">Shukla,V.N.,Constitution of India, </w:t>
      </w:r>
      <w:r w:rsidRPr="00ED3C6A">
        <w:rPr>
          <w:rFonts w:ascii="Times New Roman" w:hAnsi="Times New Roman" w:cs="Times New Roman"/>
          <w:color w:val="212121"/>
          <w:sz w:val="24"/>
          <w:szCs w:val="24"/>
          <w:shd w:val="clear" w:color="auto" w:fill="FFFFFF"/>
        </w:rPr>
        <w:t>Eastern Book Company, 13</w:t>
      </w:r>
      <w:r w:rsidRPr="00ED3C6A">
        <w:rPr>
          <w:rFonts w:ascii="Times New Roman" w:hAnsi="Times New Roman" w:cs="Times New Roman"/>
          <w:color w:val="212121"/>
          <w:sz w:val="24"/>
          <w:szCs w:val="24"/>
          <w:shd w:val="clear" w:color="auto" w:fill="FFFFFF"/>
          <w:vertAlign w:val="superscript"/>
        </w:rPr>
        <w:t>th</w:t>
      </w:r>
      <w:r w:rsidRPr="00ED3C6A">
        <w:rPr>
          <w:rFonts w:ascii="Times New Roman" w:hAnsi="Times New Roman" w:cs="Times New Roman"/>
          <w:color w:val="212121"/>
          <w:sz w:val="24"/>
          <w:szCs w:val="24"/>
          <w:shd w:val="clear" w:color="auto" w:fill="FFFFFF"/>
        </w:rPr>
        <w:t xml:space="preserve"> Edition, 2017</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Jain, M.P.,Indian Constitutional Law, J</w:t>
      </w:r>
      <w:hyperlink r:id="rId8" w:history="1">
        <w:r w:rsidRPr="00ED3C6A">
          <w:rPr>
            <w:rStyle w:val="Hyperlink"/>
            <w:rFonts w:ascii="Times New Roman" w:hAnsi="Times New Roman" w:cs="Times New Roman"/>
            <w:sz w:val="24"/>
            <w:szCs w:val="24"/>
            <w:shd w:val="clear" w:color="auto" w:fill="FFFFFF"/>
          </w:rPr>
          <w:t>ustice JastiChelameswar</w:t>
        </w:r>
      </w:hyperlink>
      <w:r w:rsidRPr="00ED3C6A">
        <w:rPr>
          <w:rStyle w:val="author"/>
          <w:rFonts w:ascii="Times New Roman" w:hAnsi="Times New Roman" w:cs="Times New Roman"/>
          <w:sz w:val="24"/>
          <w:szCs w:val="24"/>
          <w:shd w:val="clear" w:color="auto" w:fill="FFFFFF"/>
        </w:rPr>
        <w:t> </w:t>
      </w:r>
      <w:r w:rsidRPr="00ED3C6A">
        <w:rPr>
          <w:rStyle w:val="a-color-secondary"/>
          <w:rFonts w:ascii="Times New Roman" w:hAnsi="Times New Roman" w:cs="Times New Roman"/>
          <w:sz w:val="24"/>
          <w:szCs w:val="24"/>
          <w:shd w:val="clear" w:color="auto" w:fill="FFFFFF"/>
        </w:rPr>
        <w:t>(Editor), </w:t>
      </w:r>
      <w:hyperlink r:id="rId9" w:history="1">
        <w:r w:rsidRPr="00ED3C6A">
          <w:rPr>
            <w:rStyle w:val="Hyperlink"/>
            <w:rFonts w:ascii="Times New Roman" w:hAnsi="Times New Roman" w:cs="Times New Roman"/>
            <w:sz w:val="24"/>
            <w:szCs w:val="24"/>
            <w:shd w:val="clear" w:color="auto" w:fill="FFFFFF"/>
          </w:rPr>
          <w:t>Justice Dama Seshadri Naidu</w:t>
        </w:r>
      </w:hyperlink>
      <w:r w:rsidRPr="00ED3C6A">
        <w:rPr>
          <w:rStyle w:val="author"/>
          <w:rFonts w:ascii="Times New Roman" w:hAnsi="Times New Roman" w:cs="Times New Roman"/>
          <w:color w:val="111111"/>
          <w:sz w:val="24"/>
          <w:szCs w:val="24"/>
          <w:shd w:val="clear" w:color="auto" w:fill="FFFFFF"/>
        </w:rPr>
        <w:t> </w:t>
      </w:r>
      <w:r w:rsidRPr="00ED3C6A">
        <w:rPr>
          <w:rStyle w:val="a-color-secondary"/>
          <w:rFonts w:ascii="Times New Roman" w:hAnsi="Times New Roman" w:cs="Times New Roman"/>
          <w:color w:val="111111"/>
          <w:sz w:val="24"/>
          <w:szCs w:val="24"/>
          <w:shd w:val="clear" w:color="auto" w:fill="FFFFFF"/>
        </w:rPr>
        <w:t>(Editor), LexisNexis</w:t>
      </w:r>
      <w:r w:rsidRPr="00ED3C6A">
        <w:rPr>
          <w:rFonts w:ascii="Times New Roman" w:hAnsi="Times New Roman" w:cs="Times New Roman"/>
          <w:sz w:val="24"/>
          <w:szCs w:val="24"/>
        </w:rPr>
        <w:t xml:space="preserve">, </w:t>
      </w:r>
      <w:r w:rsidRPr="00ED3C6A">
        <w:rPr>
          <w:rFonts w:ascii="Times New Roman" w:hAnsi="Times New Roman" w:cs="Times New Roman"/>
          <w:color w:val="212121"/>
          <w:sz w:val="24"/>
          <w:szCs w:val="24"/>
          <w:shd w:val="clear" w:color="auto" w:fill="FFFFFF"/>
        </w:rPr>
        <w:t>8</w:t>
      </w:r>
      <w:r w:rsidRPr="00ED3C6A">
        <w:rPr>
          <w:rFonts w:ascii="Times New Roman" w:hAnsi="Times New Roman" w:cs="Times New Roman"/>
          <w:color w:val="212121"/>
          <w:sz w:val="24"/>
          <w:szCs w:val="24"/>
          <w:shd w:val="clear" w:color="auto" w:fill="FFFFFF"/>
          <w:vertAlign w:val="superscript"/>
        </w:rPr>
        <w:t>th</w:t>
      </w:r>
      <w:r w:rsidRPr="00ED3C6A">
        <w:rPr>
          <w:rFonts w:ascii="Times New Roman" w:hAnsi="Times New Roman" w:cs="Times New Roman"/>
          <w:color w:val="212121"/>
          <w:sz w:val="24"/>
          <w:szCs w:val="24"/>
          <w:shd w:val="clear" w:color="auto" w:fill="FFFFFF"/>
        </w:rPr>
        <w:t xml:space="preserve"> Edition, 2018</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 xml:space="preserve">Basu, D.D.,Introduction to Constitution of India, </w:t>
      </w:r>
      <w:r w:rsidRPr="00ED3C6A">
        <w:rPr>
          <w:rStyle w:val="a-color-secondary"/>
          <w:rFonts w:ascii="Times New Roman" w:hAnsi="Times New Roman" w:cs="Times New Roman"/>
          <w:color w:val="111111"/>
          <w:sz w:val="24"/>
          <w:szCs w:val="24"/>
          <w:shd w:val="clear" w:color="auto" w:fill="FFFFFF"/>
        </w:rPr>
        <w:t>LexisNexis</w:t>
      </w:r>
      <w:r w:rsidRPr="00ED3C6A">
        <w:rPr>
          <w:rFonts w:ascii="Times New Roman" w:hAnsi="Times New Roman" w:cs="Times New Roman"/>
          <w:sz w:val="24"/>
          <w:szCs w:val="24"/>
        </w:rPr>
        <w:t>, 23</w:t>
      </w:r>
      <w:r w:rsidRPr="00ED3C6A">
        <w:rPr>
          <w:rFonts w:ascii="Times New Roman" w:hAnsi="Times New Roman" w:cs="Times New Roman"/>
          <w:sz w:val="24"/>
          <w:szCs w:val="24"/>
          <w:vertAlign w:val="superscript"/>
        </w:rPr>
        <w:t>rd</w:t>
      </w:r>
      <w:r w:rsidRPr="00ED3C6A">
        <w:rPr>
          <w:rFonts w:ascii="Times New Roman" w:hAnsi="Times New Roman" w:cs="Times New Roman"/>
          <w:color w:val="212121"/>
          <w:sz w:val="24"/>
          <w:szCs w:val="24"/>
          <w:shd w:val="clear" w:color="auto" w:fill="FFFFFF"/>
        </w:rPr>
        <w:t>Edition, 2018</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 xml:space="preserve">Mahajan, V.P.,Constitution of India, </w:t>
      </w:r>
      <w:r w:rsidRPr="00ED3C6A">
        <w:rPr>
          <w:rFonts w:ascii="Times New Roman" w:hAnsi="Times New Roman" w:cs="Times New Roman"/>
          <w:color w:val="212121"/>
          <w:sz w:val="24"/>
          <w:szCs w:val="24"/>
          <w:shd w:val="clear" w:color="auto" w:fill="FFFFFF"/>
        </w:rPr>
        <w:t>Eastern Book Company, 7</w:t>
      </w:r>
      <w:r w:rsidRPr="00ED3C6A">
        <w:rPr>
          <w:rFonts w:ascii="Times New Roman" w:hAnsi="Times New Roman" w:cs="Times New Roman"/>
          <w:color w:val="212121"/>
          <w:sz w:val="24"/>
          <w:szCs w:val="24"/>
          <w:shd w:val="clear" w:color="auto" w:fill="FFFFFF"/>
          <w:vertAlign w:val="superscript"/>
        </w:rPr>
        <w:t>th</w:t>
      </w:r>
      <w:r w:rsidRPr="00ED3C6A">
        <w:rPr>
          <w:rFonts w:ascii="Times New Roman" w:hAnsi="Times New Roman" w:cs="Times New Roman"/>
          <w:color w:val="212121"/>
          <w:sz w:val="24"/>
          <w:szCs w:val="24"/>
          <w:shd w:val="clear" w:color="auto" w:fill="FFFFFF"/>
        </w:rPr>
        <w:t xml:space="preserve"> Edition, 1991</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 xml:space="preserve">Seervai,H.M.,Constitution of India, Vol. 1-3, 1992, Tripathi, Bombay </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Style w:val="a-size-large"/>
          <w:rFonts w:ascii="Times New Roman" w:hAnsi="Times New Roman" w:cs="Times New Roman"/>
          <w:sz w:val="24"/>
          <w:szCs w:val="24"/>
        </w:rPr>
        <w:t>Kauper and BeytaghConstitutional law: Cases and materials (Law school casebook series)</w:t>
      </w:r>
      <w:r w:rsidRPr="00ED3C6A">
        <w:rPr>
          <w:rFonts w:ascii="Times New Roman" w:hAnsi="Times New Roman" w:cs="Times New Roman"/>
          <w:sz w:val="24"/>
          <w:szCs w:val="24"/>
        </w:rPr>
        <w:t>, Publisher: Little, Brown; 5</w:t>
      </w:r>
      <w:r w:rsidRPr="00ED3C6A">
        <w:rPr>
          <w:rFonts w:ascii="Times New Roman" w:hAnsi="Times New Roman" w:cs="Times New Roman"/>
          <w:sz w:val="24"/>
          <w:szCs w:val="24"/>
          <w:vertAlign w:val="superscript"/>
        </w:rPr>
        <w:t>th</w:t>
      </w:r>
      <w:r w:rsidRPr="00ED3C6A">
        <w:rPr>
          <w:rFonts w:ascii="Times New Roman" w:hAnsi="Times New Roman" w:cs="Times New Roman"/>
          <w:sz w:val="24"/>
          <w:szCs w:val="24"/>
        </w:rPr>
        <w:t xml:space="preserve"> Edition, 1982</w:t>
      </w:r>
      <w:r w:rsidRPr="00ED3C6A">
        <w:rPr>
          <w:rStyle w:val="author"/>
          <w:rFonts w:ascii="Times New Roman" w:hAnsi="Times New Roman" w:cs="Times New Roman"/>
          <w:sz w:val="24"/>
          <w:szCs w:val="24"/>
        </w:rPr>
        <w:t> </w:t>
      </w:r>
    </w:p>
    <w:p w:rsidR="004F1B3A" w:rsidRPr="00ED3C6A" w:rsidRDefault="004F1B3A" w:rsidP="004F1B3A">
      <w:pPr>
        <w:pStyle w:val="NoSpacing"/>
        <w:numPr>
          <w:ilvl w:val="0"/>
          <w:numId w:val="2"/>
        </w:numPr>
        <w:jc w:val="both"/>
        <w:rPr>
          <w:rStyle w:val="a-size-large"/>
          <w:rFonts w:ascii="Times New Roman" w:hAnsi="Times New Roman" w:cs="Times New Roman"/>
          <w:sz w:val="24"/>
          <w:szCs w:val="24"/>
        </w:rPr>
      </w:pPr>
      <w:r w:rsidRPr="00ED3C6A">
        <w:rPr>
          <w:rFonts w:ascii="Times New Roman" w:hAnsi="Times New Roman" w:cs="Times New Roman"/>
          <w:sz w:val="24"/>
          <w:szCs w:val="24"/>
        </w:rPr>
        <w:t xml:space="preserve">Basu, D.D., </w:t>
      </w:r>
      <w:r w:rsidRPr="00ED3C6A">
        <w:rPr>
          <w:rStyle w:val="a-size-large"/>
          <w:rFonts w:ascii="Times New Roman" w:hAnsi="Times New Roman" w:cs="Times New Roman"/>
          <w:sz w:val="24"/>
          <w:szCs w:val="24"/>
        </w:rPr>
        <w:t xml:space="preserve">Select Constitutions of The World (Including International Charters) Bhagbati Prasad Banerjee, B.M. Gandhi, </w:t>
      </w:r>
      <w:r w:rsidRPr="00ED3C6A">
        <w:rPr>
          <w:rStyle w:val="a-color-secondary"/>
          <w:rFonts w:ascii="Times New Roman" w:hAnsi="Times New Roman" w:cs="Times New Roman"/>
          <w:sz w:val="24"/>
          <w:szCs w:val="24"/>
        </w:rPr>
        <w:t>LexisNexis</w:t>
      </w:r>
      <w:r w:rsidRPr="00ED3C6A">
        <w:rPr>
          <w:rFonts w:ascii="Times New Roman" w:hAnsi="Times New Roman" w:cs="Times New Roman"/>
          <w:sz w:val="24"/>
          <w:szCs w:val="24"/>
        </w:rPr>
        <w:t>, 4</w:t>
      </w:r>
      <w:r w:rsidRPr="00ED3C6A">
        <w:rPr>
          <w:rFonts w:ascii="Times New Roman" w:hAnsi="Times New Roman" w:cs="Times New Roman"/>
          <w:sz w:val="24"/>
          <w:szCs w:val="24"/>
          <w:vertAlign w:val="superscript"/>
        </w:rPr>
        <w:t>th</w:t>
      </w:r>
      <w:r w:rsidRPr="00ED3C6A">
        <w:rPr>
          <w:rFonts w:ascii="Times New Roman" w:hAnsi="Times New Roman" w:cs="Times New Roman"/>
          <w:sz w:val="24"/>
          <w:szCs w:val="24"/>
        </w:rPr>
        <w:t xml:space="preserve"> Edition</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rPr>
        <w:t>Tripathi, Constitution law of India, Bombay H.M. Seervai (Vols. 3).</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Derret, Duncan, The State, Religion and Law in India, OUP, 1999</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Indian Law Institute, Law and Social Change: Indo-American Reflections, Tripathi Publications, 1988</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Stone, Julius, Social Dimension of Law and Justice, Marc Galanter, Law and Society in Modern India, Oxford Publications, 1997</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Lingat, Robert, The Classical Law of India, Oxford, 1998</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Baxi, Upendra, The Crisis of the Indian Legal System, Vikas Publications, 1982</w:t>
      </w:r>
    </w:p>
    <w:p w:rsidR="004F1B3A" w:rsidRPr="00ED3C6A" w:rsidRDefault="004F1B3A" w:rsidP="004F1B3A">
      <w:pPr>
        <w:pStyle w:val="NoSpacing"/>
        <w:numPr>
          <w:ilvl w:val="0"/>
          <w:numId w:val="2"/>
        </w:numPr>
        <w:jc w:val="both"/>
        <w:rPr>
          <w:rFonts w:ascii="Times New Roman" w:hAnsi="Times New Roman" w:cs="Times New Roman"/>
          <w:sz w:val="24"/>
          <w:szCs w:val="24"/>
        </w:rPr>
      </w:pPr>
      <w:r w:rsidRPr="00ED3C6A">
        <w:rPr>
          <w:rFonts w:ascii="Times New Roman" w:hAnsi="Times New Roman" w:cs="Times New Roman"/>
          <w:sz w:val="24"/>
          <w:szCs w:val="24"/>
          <w:lang w:val="en-US"/>
        </w:rPr>
        <w:t>Bhatt, P.Ishwar, Law and Social Transformation, Eastern Book Company, Lucknow,2008</w:t>
      </w:r>
    </w:p>
    <w:p w:rsidR="00B246FB" w:rsidRDefault="00B246FB" w:rsidP="00536257">
      <w:pPr>
        <w:rPr>
          <w:rFonts w:ascii="Times New Roman" w:hAnsi="Times New Roman" w:cs="Times New Roman"/>
          <w:sz w:val="28"/>
          <w:szCs w:val="28"/>
          <w:lang w:val="en-US"/>
        </w:rPr>
      </w:pPr>
    </w:p>
    <w:p w:rsidR="00B246FB" w:rsidRDefault="00B246FB" w:rsidP="00536257">
      <w:pPr>
        <w:rPr>
          <w:rFonts w:ascii="Times New Roman" w:hAnsi="Times New Roman" w:cs="Times New Roman"/>
          <w:sz w:val="28"/>
          <w:szCs w:val="28"/>
          <w:lang w:val="en-US"/>
        </w:rPr>
      </w:pPr>
    </w:p>
    <w:p w:rsidR="005D0611" w:rsidRDefault="005D0611" w:rsidP="00536257">
      <w:pPr>
        <w:rPr>
          <w:rFonts w:ascii="Times New Roman" w:hAnsi="Times New Roman" w:cs="Times New Roman"/>
          <w:sz w:val="28"/>
          <w:szCs w:val="28"/>
          <w:lang w:val="en-US"/>
        </w:rPr>
      </w:pPr>
    </w:p>
    <w:p w:rsidR="00ED52C6" w:rsidRDefault="00ED52C6" w:rsidP="00536257">
      <w:pPr>
        <w:rPr>
          <w:rFonts w:ascii="Times New Roman" w:hAnsi="Times New Roman" w:cs="Times New Roman"/>
          <w:sz w:val="28"/>
          <w:szCs w:val="28"/>
          <w:lang w:val="en-US"/>
        </w:rPr>
      </w:pPr>
    </w:p>
    <w:p w:rsidR="004F1B3A" w:rsidRPr="00D815B7" w:rsidRDefault="004F1B3A" w:rsidP="00536257">
      <w:pPr>
        <w:rPr>
          <w:rFonts w:ascii="Times New Roman" w:hAnsi="Times New Roman" w:cs="Times New Roman"/>
          <w:sz w:val="28"/>
          <w:szCs w:val="28"/>
          <w:lang w:val="en-US"/>
        </w:rPr>
      </w:pPr>
    </w:p>
    <w:tbl>
      <w:tblPr>
        <w:tblStyle w:val="TableGrid"/>
        <w:tblW w:w="10904" w:type="dxa"/>
        <w:tblInd w:w="-390" w:type="dxa"/>
        <w:tblLayout w:type="fixed"/>
        <w:tblLook w:val="04A0"/>
      </w:tblPr>
      <w:tblGrid>
        <w:gridCol w:w="1542"/>
        <w:gridCol w:w="4499"/>
        <w:gridCol w:w="810"/>
        <w:gridCol w:w="990"/>
        <w:gridCol w:w="1170"/>
        <w:gridCol w:w="1080"/>
        <w:gridCol w:w="813"/>
      </w:tblGrid>
      <w:tr w:rsidR="00B246FB" w:rsidTr="009819CB">
        <w:tc>
          <w:tcPr>
            <w:tcW w:w="1542" w:type="dxa"/>
          </w:tcPr>
          <w:p w:rsidR="00B246FB" w:rsidRPr="008607DF" w:rsidRDefault="00B246FB"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B246FB" w:rsidRPr="008607DF" w:rsidRDefault="00B246FB"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B246FB" w:rsidRPr="008607DF" w:rsidRDefault="00B246FB"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B246FB" w:rsidRPr="008607DF" w:rsidRDefault="00B246FB"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B246FB" w:rsidRDefault="00B246FB"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B246FB" w:rsidRPr="008607DF" w:rsidTr="009819CB">
        <w:tc>
          <w:tcPr>
            <w:tcW w:w="1542" w:type="dxa"/>
          </w:tcPr>
          <w:p w:rsidR="00B246FB" w:rsidRPr="008607DF" w:rsidRDefault="00B246FB" w:rsidP="0016672E">
            <w:pPr>
              <w:jc w:val="center"/>
              <w:rPr>
                <w:rFonts w:ascii="Times New Roman" w:hAnsi="Times New Roman" w:cs="Times New Roman"/>
                <w:b/>
                <w:sz w:val="24"/>
                <w:szCs w:val="24"/>
              </w:rPr>
            </w:pPr>
          </w:p>
        </w:tc>
        <w:tc>
          <w:tcPr>
            <w:tcW w:w="4499" w:type="dxa"/>
          </w:tcPr>
          <w:p w:rsidR="00B246FB" w:rsidRPr="008607DF" w:rsidRDefault="00B246FB" w:rsidP="0016672E">
            <w:pPr>
              <w:tabs>
                <w:tab w:val="center" w:pos="2727"/>
                <w:tab w:val="right" w:pos="5454"/>
              </w:tabs>
              <w:rPr>
                <w:rFonts w:ascii="Times New Roman" w:hAnsi="Times New Roman" w:cs="Times New Roman"/>
                <w:b/>
                <w:sz w:val="24"/>
                <w:szCs w:val="24"/>
              </w:rPr>
            </w:pPr>
          </w:p>
        </w:tc>
        <w:tc>
          <w:tcPr>
            <w:tcW w:w="810" w:type="dxa"/>
          </w:tcPr>
          <w:p w:rsidR="00B246FB" w:rsidRPr="008607DF" w:rsidRDefault="00B246FB" w:rsidP="0016672E">
            <w:pPr>
              <w:jc w:val="center"/>
              <w:rPr>
                <w:rFonts w:ascii="Times New Roman" w:hAnsi="Times New Roman" w:cs="Times New Roman"/>
                <w:b/>
                <w:sz w:val="24"/>
                <w:szCs w:val="24"/>
              </w:rPr>
            </w:pPr>
          </w:p>
        </w:tc>
        <w:tc>
          <w:tcPr>
            <w:tcW w:w="990" w:type="dxa"/>
          </w:tcPr>
          <w:p w:rsidR="00B246FB" w:rsidRPr="008607DF" w:rsidRDefault="00B246FB" w:rsidP="0016672E">
            <w:pPr>
              <w:jc w:val="center"/>
              <w:rPr>
                <w:rFonts w:ascii="Times New Roman" w:hAnsi="Times New Roman" w:cs="Times New Roman"/>
                <w:b/>
                <w:sz w:val="24"/>
                <w:szCs w:val="24"/>
              </w:rPr>
            </w:pPr>
          </w:p>
        </w:tc>
        <w:tc>
          <w:tcPr>
            <w:tcW w:w="1170" w:type="dxa"/>
          </w:tcPr>
          <w:p w:rsidR="00B246FB" w:rsidRPr="008607DF" w:rsidRDefault="00B246FB"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B246FB" w:rsidRPr="008607DF" w:rsidRDefault="00B246FB"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B246FB" w:rsidRPr="008607DF" w:rsidRDefault="00B246FB"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A14055" w:rsidRPr="008607DF" w:rsidTr="009819CB">
        <w:tc>
          <w:tcPr>
            <w:tcW w:w="1542" w:type="dxa"/>
          </w:tcPr>
          <w:p w:rsidR="00A14055" w:rsidRPr="008607DF" w:rsidRDefault="00A14055" w:rsidP="009819CB">
            <w:pPr>
              <w:jc w:val="center"/>
              <w:rPr>
                <w:rFonts w:ascii="Times New Roman" w:hAnsi="Times New Roman" w:cs="Times New Roman"/>
                <w:sz w:val="24"/>
                <w:szCs w:val="24"/>
              </w:rPr>
            </w:pPr>
            <w:r>
              <w:rPr>
                <w:rFonts w:ascii="Times New Roman" w:hAnsi="Times New Roman" w:cs="Times New Roman"/>
                <w:sz w:val="24"/>
                <w:szCs w:val="24"/>
              </w:rPr>
              <w:t>LLM-10</w:t>
            </w:r>
            <w:r w:rsidR="0016672E">
              <w:rPr>
                <w:rFonts w:ascii="Times New Roman" w:hAnsi="Times New Roman" w:cs="Times New Roman"/>
                <w:sz w:val="24"/>
                <w:szCs w:val="24"/>
              </w:rPr>
              <w:t>5</w:t>
            </w:r>
            <w:r w:rsidR="009819CB">
              <w:rPr>
                <w:rFonts w:ascii="Times New Roman" w:hAnsi="Times New Roman" w:cs="Times New Roman"/>
              </w:rPr>
              <w:t>▲</w:t>
            </w:r>
          </w:p>
        </w:tc>
        <w:tc>
          <w:tcPr>
            <w:tcW w:w="4499" w:type="dxa"/>
          </w:tcPr>
          <w:p w:rsidR="00A14055" w:rsidRPr="008607DF" w:rsidRDefault="006C6C3D" w:rsidP="006C5494">
            <w:pPr>
              <w:jc w:val="center"/>
              <w:rPr>
                <w:rFonts w:ascii="Times New Roman" w:hAnsi="Times New Roman" w:cs="Times New Roman"/>
                <w:sz w:val="24"/>
                <w:szCs w:val="24"/>
              </w:rPr>
            </w:pPr>
            <w:r>
              <w:rPr>
                <w:rFonts w:ascii="Times New Roman" w:hAnsi="Times New Roman" w:cs="Times New Roman"/>
                <w:sz w:val="24"/>
                <w:szCs w:val="24"/>
              </w:rPr>
              <w:t>International Relation</w:t>
            </w:r>
            <w:r w:rsidR="0037303B">
              <w:rPr>
                <w:rFonts w:ascii="Times New Roman" w:hAnsi="Times New Roman" w:cs="Times New Roman"/>
                <w:sz w:val="24"/>
                <w:szCs w:val="24"/>
              </w:rPr>
              <w:t>s</w:t>
            </w:r>
            <w:r>
              <w:rPr>
                <w:rFonts w:ascii="Times New Roman" w:hAnsi="Times New Roman" w:cs="Times New Roman"/>
                <w:sz w:val="24"/>
                <w:szCs w:val="24"/>
              </w:rPr>
              <w:t xml:space="preserve"> and </w:t>
            </w:r>
            <w:r w:rsidR="00A14055">
              <w:rPr>
                <w:rFonts w:ascii="Times New Roman" w:hAnsi="Times New Roman" w:cs="Times New Roman"/>
                <w:sz w:val="24"/>
                <w:szCs w:val="24"/>
              </w:rPr>
              <w:t>L</w:t>
            </w:r>
            <w:r w:rsidR="008F6F58">
              <w:rPr>
                <w:rFonts w:ascii="Times New Roman" w:hAnsi="Times New Roman" w:cs="Times New Roman"/>
                <w:sz w:val="24"/>
                <w:szCs w:val="24"/>
              </w:rPr>
              <w:t xml:space="preserve">aw </w:t>
            </w:r>
            <w:r w:rsidR="006C5494">
              <w:rPr>
                <w:rFonts w:ascii="Times New Roman" w:hAnsi="Times New Roman" w:cs="Times New Roman"/>
                <w:sz w:val="24"/>
                <w:szCs w:val="24"/>
              </w:rPr>
              <w:t>of</w:t>
            </w:r>
            <w:r w:rsidR="008F6F58">
              <w:rPr>
                <w:rFonts w:ascii="Times New Roman" w:hAnsi="Times New Roman" w:cs="Times New Roman"/>
                <w:sz w:val="24"/>
                <w:szCs w:val="24"/>
              </w:rPr>
              <w:t xml:space="preserve"> Treaties</w:t>
            </w:r>
          </w:p>
        </w:tc>
        <w:tc>
          <w:tcPr>
            <w:tcW w:w="810" w:type="dxa"/>
          </w:tcPr>
          <w:p w:rsidR="00A14055" w:rsidRPr="00E821EB" w:rsidRDefault="00A14055"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A14055" w:rsidRPr="00E821EB" w:rsidRDefault="00A14055" w:rsidP="0016672E">
            <w:pPr>
              <w:pStyle w:val="NoSpacing"/>
              <w:jc w:val="center"/>
              <w:rPr>
                <w:sz w:val="24"/>
                <w:szCs w:val="24"/>
              </w:rPr>
            </w:pPr>
            <w:r w:rsidRPr="00E821EB">
              <w:rPr>
                <w:sz w:val="24"/>
                <w:szCs w:val="24"/>
              </w:rPr>
              <w:t>3</w:t>
            </w:r>
          </w:p>
        </w:tc>
        <w:tc>
          <w:tcPr>
            <w:tcW w:w="1170"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1B33A5" w:rsidRPr="00F71A43" w:rsidRDefault="001B33A5" w:rsidP="009316C9">
      <w:pPr>
        <w:spacing w:after="0" w:line="240" w:lineRule="auto"/>
        <w:ind w:firstLine="360"/>
        <w:rPr>
          <w:rFonts w:ascii="Times New Roman" w:hAnsi="Times New Roman" w:cs="Times New Roman"/>
          <w:sz w:val="32"/>
          <w:szCs w:val="32"/>
        </w:rPr>
      </w:pPr>
      <w:r w:rsidRPr="00F71A43">
        <w:rPr>
          <w:rFonts w:ascii="Times New Roman" w:hAnsi="Times New Roman" w:cs="Times New Roman"/>
          <w:b/>
          <w:bCs/>
          <w:sz w:val="32"/>
          <w:szCs w:val="32"/>
        </w:rPr>
        <w:t>Unit-I</w:t>
      </w:r>
      <w:r w:rsidR="00536257" w:rsidRPr="00F71A43">
        <w:rPr>
          <w:rFonts w:ascii="Times New Roman" w:hAnsi="Times New Roman" w:cs="Times New Roman"/>
          <w:sz w:val="32"/>
          <w:szCs w:val="32"/>
        </w:rPr>
        <w:t xml:space="preserve"> </w:t>
      </w:r>
    </w:p>
    <w:p w:rsidR="001E2132" w:rsidRDefault="001E2132" w:rsidP="009316C9">
      <w:pPr>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Introduction</w:t>
      </w:r>
    </w:p>
    <w:p w:rsidR="006C6C3D" w:rsidRDefault="006C6C3D" w:rsidP="009316C9">
      <w:pPr>
        <w:pStyle w:val="ListParagraph"/>
        <w:numPr>
          <w:ilvl w:val="0"/>
          <w:numId w:val="8"/>
        </w:numPr>
        <w:spacing w:after="0" w:line="240" w:lineRule="auto"/>
        <w:rPr>
          <w:rStyle w:val="markedcontent"/>
          <w:rFonts w:asciiTheme="majorHAnsi" w:hAnsiTheme="majorHAnsi" w:cstheme="majorHAnsi"/>
          <w:sz w:val="28"/>
          <w:szCs w:val="28"/>
        </w:rPr>
      </w:pPr>
      <w:r w:rsidRPr="006C6C3D">
        <w:rPr>
          <w:rStyle w:val="markedcontent"/>
          <w:rFonts w:asciiTheme="majorHAnsi" w:hAnsiTheme="majorHAnsi" w:cstheme="majorHAnsi"/>
          <w:sz w:val="28"/>
          <w:szCs w:val="28"/>
        </w:rPr>
        <w:t>History and scope of the Discipline</w:t>
      </w:r>
    </w:p>
    <w:p w:rsidR="006C6C3D" w:rsidRDefault="006C6C3D" w:rsidP="009316C9">
      <w:pPr>
        <w:pStyle w:val="ListParagraph"/>
        <w:numPr>
          <w:ilvl w:val="0"/>
          <w:numId w:val="8"/>
        </w:numPr>
        <w:spacing w:after="0" w:line="240" w:lineRule="auto"/>
        <w:rPr>
          <w:rFonts w:asciiTheme="majorHAnsi" w:hAnsiTheme="majorHAnsi" w:cstheme="majorHAnsi"/>
          <w:sz w:val="28"/>
          <w:szCs w:val="28"/>
        </w:rPr>
      </w:pPr>
      <w:r w:rsidRPr="006C6C3D">
        <w:rPr>
          <w:rStyle w:val="markedcontent"/>
          <w:rFonts w:asciiTheme="majorHAnsi" w:hAnsiTheme="majorHAnsi" w:cstheme="majorHAnsi"/>
          <w:sz w:val="28"/>
          <w:szCs w:val="28"/>
        </w:rPr>
        <w:t>Traditional and Scientific Approaches in International Relations</w:t>
      </w:r>
    </w:p>
    <w:p w:rsidR="006C6C3D" w:rsidRDefault="006C6C3D" w:rsidP="009316C9">
      <w:pPr>
        <w:pStyle w:val="ListParagraph"/>
        <w:numPr>
          <w:ilvl w:val="0"/>
          <w:numId w:val="8"/>
        </w:numPr>
        <w:spacing w:after="0" w:line="240" w:lineRule="auto"/>
        <w:rPr>
          <w:rFonts w:asciiTheme="majorHAnsi" w:hAnsiTheme="majorHAnsi" w:cstheme="majorHAnsi"/>
          <w:sz w:val="28"/>
          <w:szCs w:val="28"/>
        </w:rPr>
      </w:pPr>
      <w:r w:rsidRPr="006C6C3D">
        <w:rPr>
          <w:rStyle w:val="markedcontent"/>
          <w:rFonts w:asciiTheme="majorHAnsi" w:hAnsiTheme="majorHAnsi" w:cstheme="majorHAnsi"/>
          <w:sz w:val="28"/>
          <w:szCs w:val="28"/>
        </w:rPr>
        <w:t>Post-positivist Approach</w:t>
      </w:r>
    </w:p>
    <w:p w:rsidR="006C6C3D" w:rsidRDefault="006C6C3D" w:rsidP="009316C9">
      <w:pPr>
        <w:pStyle w:val="ListParagraph"/>
        <w:numPr>
          <w:ilvl w:val="0"/>
          <w:numId w:val="8"/>
        </w:numPr>
        <w:spacing w:after="0" w:line="240" w:lineRule="auto"/>
        <w:rPr>
          <w:rStyle w:val="markedcontent"/>
          <w:rFonts w:asciiTheme="majorHAnsi" w:hAnsiTheme="majorHAnsi" w:cstheme="majorHAnsi"/>
          <w:sz w:val="28"/>
          <w:szCs w:val="28"/>
        </w:rPr>
      </w:pPr>
      <w:r w:rsidRPr="006C6C3D">
        <w:rPr>
          <w:rStyle w:val="markedcontent"/>
          <w:rFonts w:asciiTheme="majorHAnsi" w:hAnsiTheme="majorHAnsi" w:cstheme="majorHAnsi"/>
          <w:sz w:val="28"/>
          <w:szCs w:val="28"/>
        </w:rPr>
        <w:t xml:space="preserve">Sovereignty </w:t>
      </w:r>
    </w:p>
    <w:p w:rsidR="00F71A43" w:rsidRPr="006C6C3D" w:rsidRDefault="006C6C3D" w:rsidP="009316C9">
      <w:pPr>
        <w:pStyle w:val="ListParagraph"/>
        <w:numPr>
          <w:ilvl w:val="0"/>
          <w:numId w:val="8"/>
        </w:numPr>
        <w:spacing w:after="0" w:line="240" w:lineRule="auto"/>
        <w:rPr>
          <w:rFonts w:asciiTheme="majorHAnsi" w:hAnsiTheme="majorHAnsi" w:cstheme="majorHAnsi"/>
          <w:sz w:val="28"/>
          <w:szCs w:val="28"/>
        </w:rPr>
      </w:pPr>
      <w:r w:rsidRPr="006C6C3D">
        <w:rPr>
          <w:rStyle w:val="markedcontent"/>
          <w:rFonts w:asciiTheme="majorHAnsi" w:hAnsiTheme="majorHAnsi" w:cstheme="majorHAnsi"/>
          <w:sz w:val="28"/>
          <w:szCs w:val="28"/>
        </w:rPr>
        <w:t>Cosmopolitanism</w:t>
      </w:r>
      <w:r w:rsidRPr="006C6C3D">
        <w:rPr>
          <w:rFonts w:asciiTheme="majorHAnsi" w:hAnsiTheme="majorHAnsi" w:cstheme="majorHAnsi"/>
          <w:sz w:val="28"/>
          <w:szCs w:val="28"/>
        </w:rPr>
        <w:br/>
      </w:r>
    </w:p>
    <w:p w:rsidR="00F71A43" w:rsidRDefault="00536257" w:rsidP="009316C9">
      <w:pPr>
        <w:spacing w:after="0" w:line="240" w:lineRule="auto"/>
        <w:ind w:firstLine="360"/>
        <w:rPr>
          <w:rFonts w:ascii="Times New Roman" w:hAnsi="Times New Roman" w:cs="Times New Roman"/>
          <w:sz w:val="32"/>
          <w:szCs w:val="32"/>
        </w:rPr>
      </w:pPr>
      <w:r w:rsidRPr="00F71A43">
        <w:rPr>
          <w:rFonts w:ascii="Times New Roman" w:hAnsi="Times New Roman" w:cs="Times New Roman"/>
          <w:b/>
          <w:bCs/>
          <w:sz w:val="28"/>
          <w:szCs w:val="28"/>
        </w:rPr>
        <w:t xml:space="preserve"> </w:t>
      </w:r>
      <w:r w:rsidRPr="00F71A43">
        <w:rPr>
          <w:rFonts w:ascii="Times New Roman" w:hAnsi="Times New Roman" w:cs="Times New Roman"/>
          <w:b/>
          <w:bCs/>
          <w:sz w:val="32"/>
          <w:szCs w:val="32"/>
        </w:rPr>
        <w:t>Unit</w:t>
      </w:r>
      <w:r w:rsidR="001B33A5" w:rsidRPr="00F71A43">
        <w:rPr>
          <w:rFonts w:ascii="Times New Roman" w:hAnsi="Times New Roman" w:cs="Times New Roman"/>
          <w:b/>
          <w:bCs/>
          <w:sz w:val="32"/>
          <w:szCs w:val="32"/>
        </w:rPr>
        <w:t>-II</w:t>
      </w:r>
      <w:r w:rsidRPr="00F71A43">
        <w:rPr>
          <w:rFonts w:ascii="Times New Roman" w:hAnsi="Times New Roman" w:cs="Times New Roman"/>
          <w:sz w:val="32"/>
          <w:szCs w:val="32"/>
        </w:rPr>
        <w:t xml:space="preserve"> </w:t>
      </w:r>
    </w:p>
    <w:p w:rsidR="006C6C3D" w:rsidRDefault="006C6C3D" w:rsidP="009316C9">
      <w:pPr>
        <w:spacing w:after="0" w:line="240" w:lineRule="auto"/>
        <w:ind w:firstLine="360"/>
        <w:rPr>
          <w:rStyle w:val="markedcontent"/>
          <w:rFonts w:asciiTheme="majorHAnsi" w:hAnsiTheme="majorHAnsi" w:cstheme="majorHAnsi"/>
          <w:b/>
          <w:bCs/>
          <w:sz w:val="28"/>
          <w:szCs w:val="28"/>
        </w:rPr>
      </w:pPr>
      <w:r w:rsidRPr="006C6C3D">
        <w:rPr>
          <w:rStyle w:val="markedcontent"/>
          <w:rFonts w:asciiTheme="majorHAnsi" w:hAnsiTheme="majorHAnsi" w:cstheme="majorHAnsi"/>
          <w:b/>
          <w:bCs/>
          <w:sz w:val="28"/>
          <w:szCs w:val="28"/>
        </w:rPr>
        <w:t>Traditional Theories in IR</w:t>
      </w:r>
    </w:p>
    <w:p w:rsidR="006C6C3D" w:rsidRPr="006C6C3D" w:rsidRDefault="006C6C3D" w:rsidP="0024067A">
      <w:pPr>
        <w:pStyle w:val="ListParagraph"/>
        <w:numPr>
          <w:ilvl w:val="0"/>
          <w:numId w:val="17"/>
        </w:numPr>
        <w:spacing w:after="0" w:line="240" w:lineRule="auto"/>
        <w:rPr>
          <w:rStyle w:val="markedcontent"/>
          <w:rFonts w:asciiTheme="majorHAnsi" w:hAnsiTheme="majorHAnsi" w:cstheme="majorHAnsi"/>
          <w:sz w:val="28"/>
          <w:szCs w:val="28"/>
        </w:rPr>
      </w:pPr>
      <w:r w:rsidRPr="006C6C3D">
        <w:rPr>
          <w:rStyle w:val="markedcontent"/>
          <w:rFonts w:asciiTheme="majorHAnsi" w:hAnsiTheme="majorHAnsi" w:cstheme="majorHAnsi"/>
          <w:sz w:val="28"/>
          <w:szCs w:val="28"/>
        </w:rPr>
        <w:t>Realisms</w:t>
      </w:r>
    </w:p>
    <w:p w:rsidR="006C6C3D" w:rsidRPr="006C6C3D" w:rsidRDefault="006C6C3D" w:rsidP="0024067A">
      <w:pPr>
        <w:pStyle w:val="NoSpacing"/>
        <w:numPr>
          <w:ilvl w:val="0"/>
          <w:numId w:val="17"/>
        </w:numPr>
      </w:pPr>
      <w:r w:rsidRPr="006C6C3D">
        <w:rPr>
          <w:rStyle w:val="markedcontent"/>
          <w:rFonts w:asciiTheme="majorHAnsi" w:hAnsiTheme="majorHAnsi" w:cstheme="majorHAnsi"/>
          <w:sz w:val="28"/>
          <w:szCs w:val="28"/>
        </w:rPr>
        <w:t>Liberalisms</w:t>
      </w:r>
    </w:p>
    <w:p w:rsidR="006C6C3D" w:rsidRPr="006C6C3D" w:rsidRDefault="006C6C3D" w:rsidP="0024067A">
      <w:pPr>
        <w:pStyle w:val="ListParagraph"/>
        <w:numPr>
          <w:ilvl w:val="0"/>
          <w:numId w:val="17"/>
        </w:numPr>
        <w:spacing w:after="0" w:line="240" w:lineRule="auto"/>
        <w:rPr>
          <w:rFonts w:asciiTheme="majorHAnsi" w:hAnsiTheme="majorHAnsi" w:cstheme="majorHAnsi"/>
          <w:sz w:val="28"/>
          <w:szCs w:val="28"/>
        </w:rPr>
      </w:pPr>
      <w:r w:rsidRPr="006C6C3D">
        <w:rPr>
          <w:rStyle w:val="markedcontent"/>
          <w:rFonts w:asciiTheme="majorHAnsi" w:hAnsiTheme="majorHAnsi" w:cstheme="majorHAnsi"/>
          <w:sz w:val="28"/>
          <w:szCs w:val="28"/>
        </w:rPr>
        <w:t>Marxism</w:t>
      </w:r>
    </w:p>
    <w:p w:rsidR="006C6C3D" w:rsidRPr="006C6C3D" w:rsidRDefault="006C6C3D" w:rsidP="0024067A">
      <w:pPr>
        <w:pStyle w:val="ListParagraph"/>
        <w:numPr>
          <w:ilvl w:val="0"/>
          <w:numId w:val="17"/>
        </w:numPr>
        <w:spacing w:after="0" w:line="240" w:lineRule="auto"/>
        <w:rPr>
          <w:rStyle w:val="markedcontent"/>
          <w:rFonts w:asciiTheme="majorHAnsi" w:hAnsiTheme="majorHAnsi" w:cstheme="majorHAnsi"/>
          <w:sz w:val="28"/>
          <w:szCs w:val="28"/>
        </w:rPr>
      </w:pPr>
      <w:r w:rsidRPr="006C6C3D">
        <w:rPr>
          <w:rStyle w:val="markedcontent"/>
          <w:rFonts w:asciiTheme="majorHAnsi" w:hAnsiTheme="majorHAnsi" w:cstheme="majorHAnsi"/>
          <w:sz w:val="28"/>
          <w:szCs w:val="28"/>
        </w:rPr>
        <w:t>International Society/English School</w:t>
      </w:r>
    </w:p>
    <w:p w:rsidR="006C6C3D" w:rsidRDefault="006C6C3D" w:rsidP="009316C9">
      <w:pPr>
        <w:spacing w:after="0" w:line="240" w:lineRule="auto"/>
        <w:ind w:left="360"/>
        <w:rPr>
          <w:rFonts w:ascii="Times New Roman" w:hAnsi="Times New Roman" w:cs="Times New Roman"/>
          <w:b/>
          <w:bCs/>
          <w:color w:val="000000" w:themeColor="text1"/>
          <w:sz w:val="28"/>
          <w:szCs w:val="28"/>
        </w:rPr>
      </w:pPr>
    </w:p>
    <w:p w:rsidR="001B33A5" w:rsidRDefault="00536257" w:rsidP="009316C9">
      <w:pPr>
        <w:spacing w:after="0" w:line="240" w:lineRule="auto"/>
        <w:ind w:firstLine="360"/>
        <w:rPr>
          <w:rFonts w:ascii="Times New Roman" w:hAnsi="Times New Roman" w:cs="Times New Roman"/>
          <w:sz w:val="28"/>
          <w:szCs w:val="28"/>
        </w:rPr>
      </w:pPr>
      <w:r w:rsidRPr="00207F04">
        <w:rPr>
          <w:rFonts w:ascii="Times New Roman" w:hAnsi="Times New Roman" w:cs="Times New Roman"/>
          <w:b/>
          <w:bCs/>
          <w:sz w:val="32"/>
          <w:szCs w:val="32"/>
        </w:rPr>
        <w:t>Unit</w:t>
      </w:r>
      <w:r w:rsidR="001B33A5" w:rsidRPr="00207F04">
        <w:rPr>
          <w:rFonts w:ascii="Times New Roman" w:hAnsi="Times New Roman" w:cs="Times New Roman"/>
          <w:b/>
          <w:bCs/>
          <w:sz w:val="32"/>
          <w:szCs w:val="32"/>
        </w:rPr>
        <w:t>-III</w:t>
      </w:r>
      <w:r w:rsidRPr="00D815B7">
        <w:rPr>
          <w:rFonts w:ascii="Times New Roman" w:hAnsi="Times New Roman" w:cs="Times New Roman"/>
          <w:sz w:val="28"/>
          <w:szCs w:val="28"/>
        </w:rPr>
        <w:t xml:space="preserve"> </w:t>
      </w:r>
    </w:p>
    <w:p w:rsidR="006C6C3D" w:rsidRDefault="006C6C3D" w:rsidP="009316C9">
      <w:pPr>
        <w:spacing w:after="0" w:line="240" w:lineRule="auto"/>
        <w:ind w:left="360"/>
        <w:rPr>
          <w:rFonts w:ascii="Times New Roman" w:hAnsi="Times New Roman" w:cs="Times New Roman"/>
          <w:b/>
          <w:bCs/>
          <w:sz w:val="28"/>
          <w:szCs w:val="28"/>
        </w:rPr>
      </w:pPr>
      <w:r w:rsidRPr="00207F04">
        <w:rPr>
          <w:rFonts w:ascii="Times New Roman" w:hAnsi="Times New Roman" w:cs="Times New Roman"/>
          <w:b/>
          <w:bCs/>
          <w:sz w:val="28"/>
          <w:szCs w:val="28"/>
        </w:rPr>
        <w:t>Law of Treaties</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Formation</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Different aspects</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Ratification</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Reservation</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Interpretation</w:t>
      </w:r>
    </w:p>
    <w:p w:rsidR="006C6C3D" w:rsidRPr="006C6C3D" w:rsidRDefault="006C6C3D" w:rsidP="0024067A">
      <w:pPr>
        <w:pStyle w:val="ListParagraph"/>
        <w:numPr>
          <w:ilvl w:val="0"/>
          <w:numId w:val="18"/>
        </w:numPr>
        <w:spacing w:after="0" w:line="240" w:lineRule="auto"/>
        <w:rPr>
          <w:rFonts w:ascii="Times New Roman" w:hAnsi="Times New Roman" w:cs="Times New Roman"/>
          <w:sz w:val="28"/>
          <w:szCs w:val="28"/>
        </w:rPr>
      </w:pPr>
      <w:r w:rsidRPr="006C6C3D">
        <w:rPr>
          <w:rFonts w:ascii="Times New Roman" w:hAnsi="Times New Roman" w:cs="Times New Roman"/>
          <w:sz w:val="28"/>
          <w:szCs w:val="28"/>
        </w:rPr>
        <w:t>Termination.</w:t>
      </w:r>
    </w:p>
    <w:p w:rsidR="00377D67" w:rsidRDefault="00377D67" w:rsidP="009316C9">
      <w:pPr>
        <w:spacing w:after="0" w:line="240" w:lineRule="auto"/>
        <w:ind w:firstLine="360"/>
        <w:rPr>
          <w:rFonts w:ascii="Times New Roman" w:hAnsi="Times New Roman" w:cs="Times New Roman"/>
          <w:b/>
          <w:bCs/>
          <w:sz w:val="32"/>
          <w:szCs w:val="32"/>
        </w:rPr>
      </w:pPr>
    </w:p>
    <w:p w:rsidR="001B33A5" w:rsidRPr="00207F04" w:rsidRDefault="00377D67" w:rsidP="009316C9">
      <w:pPr>
        <w:spacing w:after="0" w:line="240" w:lineRule="auto"/>
        <w:ind w:firstLine="360"/>
        <w:rPr>
          <w:rFonts w:ascii="Times New Roman" w:hAnsi="Times New Roman" w:cs="Times New Roman"/>
          <w:b/>
          <w:bCs/>
          <w:sz w:val="32"/>
          <w:szCs w:val="32"/>
        </w:rPr>
      </w:pPr>
      <w:r>
        <w:rPr>
          <w:rFonts w:ascii="Times New Roman" w:hAnsi="Times New Roman" w:cs="Times New Roman"/>
          <w:b/>
          <w:bCs/>
          <w:sz w:val="32"/>
          <w:szCs w:val="32"/>
        </w:rPr>
        <w:t>U</w:t>
      </w:r>
      <w:r w:rsidR="00536257" w:rsidRPr="00207F04">
        <w:rPr>
          <w:rFonts w:ascii="Times New Roman" w:hAnsi="Times New Roman" w:cs="Times New Roman"/>
          <w:b/>
          <w:bCs/>
          <w:sz w:val="32"/>
          <w:szCs w:val="32"/>
        </w:rPr>
        <w:t>nit</w:t>
      </w:r>
      <w:r w:rsidR="001B33A5" w:rsidRPr="00207F04">
        <w:rPr>
          <w:rFonts w:ascii="Times New Roman" w:hAnsi="Times New Roman" w:cs="Times New Roman"/>
          <w:b/>
          <w:bCs/>
          <w:sz w:val="32"/>
          <w:szCs w:val="32"/>
        </w:rPr>
        <w:t>-IV</w:t>
      </w:r>
    </w:p>
    <w:p w:rsidR="00BC5C93" w:rsidRPr="00BC5C93" w:rsidRDefault="00377D67" w:rsidP="00BC5C93">
      <w:pPr>
        <w:pStyle w:val="NoSpacing"/>
        <w:ind w:firstLine="360"/>
        <w:rPr>
          <w:b/>
          <w:bCs/>
          <w:sz w:val="28"/>
          <w:szCs w:val="28"/>
        </w:rPr>
      </w:pPr>
      <w:r w:rsidRPr="00BC5C93">
        <w:rPr>
          <w:b/>
          <w:bCs/>
          <w:sz w:val="28"/>
          <w:szCs w:val="28"/>
        </w:rPr>
        <w:t>Foreign policy</w:t>
      </w:r>
    </w:p>
    <w:p w:rsidR="00377D67" w:rsidRDefault="00377D67" w:rsidP="00BC5C93">
      <w:pPr>
        <w:pStyle w:val="NoSpacing"/>
        <w:numPr>
          <w:ilvl w:val="0"/>
          <w:numId w:val="59"/>
        </w:numPr>
      </w:pPr>
      <w:r w:rsidRPr="00BC5C93">
        <w:rPr>
          <w:sz w:val="28"/>
          <w:szCs w:val="28"/>
        </w:rPr>
        <w:t>Theory</w:t>
      </w:r>
    </w:p>
    <w:p w:rsidR="00377D67" w:rsidRDefault="00377D67" w:rsidP="0024067A">
      <w:pPr>
        <w:pStyle w:val="ListParagraph"/>
        <w:numPr>
          <w:ilvl w:val="0"/>
          <w:numId w:val="16"/>
        </w:numPr>
        <w:spacing w:line="240" w:lineRule="auto"/>
        <w:rPr>
          <w:rFonts w:ascii="Times New Roman" w:hAnsi="Times New Roman" w:cs="Times New Roman"/>
          <w:sz w:val="28"/>
          <w:szCs w:val="28"/>
        </w:rPr>
      </w:pPr>
      <w:r w:rsidRPr="001E2132">
        <w:rPr>
          <w:rFonts w:ascii="Times New Roman" w:hAnsi="Times New Roman" w:cs="Times New Roman"/>
          <w:sz w:val="28"/>
          <w:szCs w:val="28"/>
        </w:rPr>
        <w:t>Different aspects of foreign policy</w:t>
      </w:r>
    </w:p>
    <w:p w:rsidR="00377D67" w:rsidRDefault="00377D67" w:rsidP="0024067A">
      <w:pPr>
        <w:pStyle w:val="ListParagraph"/>
        <w:numPr>
          <w:ilvl w:val="0"/>
          <w:numId w:val="16"/>
        </w:numPr>
        <w:spacing w:line="240" w:lineRule="auto"/>
        <w:rPr>
          <w:rFonts w:ascii="Times New Roman" w:hAnsi="Times New Roman" w:cs="Times New Roman"/>
          <w:sz w:val="28"/>
          <w:szCs w:val="28"/>
        </w:rPr>
      </w:pPr>
      <w:r w:rsidRPr="001E2132">
        <w:rPr>
          <w:rFonts w:ascii="Times New Roman" w:hAnsi="Times New Roman" w:cs="Times New Roman"/>
          <w:sz w:val="28"/>
          <w:szCs w:val="28"/>
        </w:rPr>
        <w:t>Negotiation</w:t>
      </w:r>
    </w:p>
    <w:p w:rsidR="00377D67" w:rsidRDefault="00377D67" w:rsidP="0024067A">
      <w:pPr>
        <w:pStyle w:val="ListParagraph"/>
        <w:numPr>
          <w:ilvl w:val="0"/>
          <w:numId w:val="16"/>
        </w:numPr>
        <w:spacing w:line="240" w:lineRule="auto"/>
        <w:rPr>
          <w:rFonts w:ascii="Times New Roman" w:hAnsi="Times New Roman" w:cs="Times New Roman"/>
          <w:sz w:val="28"/>
          <w:szCs w:val="28"/>
        </w:rPr>
      </w:pPr>
      <w:r w:rsidRPr="001E2132">
        <w:rPr>
          <w:rFonts w:ascii="Times New Roman" w:hAnsi="Times New Roman" w:cs="Times New Roman"/>
          <w:sz w:val="28"/>
          <w:szCs w:val="28"/>
        </w:rPr>
        <w:t xml:space="preserve">Art of negotiation </w:t>
      </w:r>
    </w:p>
    <w:p w:rsidR="00377D67" w:rsidRPr="001E2132" w:rsidRDefault="00377D67" w:rsidP="0024067A">
      <w:pPr>
        <w:pStyle w:val="ListParagraph"/>
        <w:numPr>
          <w:ilvl w:val="0"/>
          <w:numId w:val="16"/>
        </w:numPr>
        <w:spacing w:line="240" w:lineRule="auto"/>
        <w:rPr>
          <w:rFonts w:ascii="Times New Roman" w:hAnsi="Times New Roman" w:cs="Times New Roman"/>
          <w:sz w:val="28"/>
          <w:szCs w:val="28"/>
        </w:rPr>
      </w:pPr>
      <w:r w:rsidRPr="001E2132">
        <w:rPr>
          <w:rFonts w:ascii="Times New Roman" w:hAnsi="Times New Roman" w:cs="Times New Roman"/>
          <w:sz w:val="28"/>
          <w:szCs w:val="28"/>
        </w:rPr>
        <w:t xml:space="preserve">Ailments of modern diplomacy. </w:t>
      </w:r>
    </w:p>
    <w:p w:rsidR="00536257" w:rsidRPr="001E2132" w:rsidRDefault="00536257" w:rsidP="009316C9">
      <w:pPr>
        <w:pStyle w:val="ListParagraph"/>
        <w:tabs>
          <w:tab w:val="left" w:pos="630"/>
        </w:tabs>
        <w:spacing w:after="0" w:line="240" w:lineRule="auto"/>
        <w:ind w:left="360"/>
        <w:rPr>
          <w:rFonts w:ascii="Times New Roman" w:hAnsi="Times New Roman" w:cs="Times New Roman"/>
          <w:sz w:val="28"/>
          <w:szCs w:val="28"/>
        </w:rPr>
      </w:pPr>
    </w:p>
    <w:p w:rsidR="001B33A5" w:rsidRPr="00207F04" w:rsidRDefault="00536257" w:rsidP="009316C9">
      <w:pPr>
        <w:spacing w:after="0" w:line="240" w:lineRule="auto"/>
        <w:ind w:firstLine="360"/>
        <w:rPr>
          <w:rFonts w:ascii="Times New Roman" w:hAnsi="Times New Roman" w:cs="Times New Roman"/>
          <w:sz w:val="32"/>
          <w:szCs w:val="32"/>
        </w:rPr>
      </w:pPr>
      <w:r w:rsidRPr="00207F04">
        <w:rPr>
          <w:rFonts w:ascii="Times New Roman" w:hAnsi="Times New Roman" w:cs="Times New Roman"/>
          <w:b/>
          <w:bCs/>
          <w:sz w:val="32"/>
          <w:szCs w:val="32"/>
        </w:rPr>
        <w:t>Unit</w:t>
      </w:r>
      <w:r w:rsidR="001B33A5" w:rsidRPr="00207F04">
        <w:rPr>
          <w:rFonts w:ascii="Times New Roman" w:hAnsi="Times New Roman" w:cs="Times New Roman"/>
          <w:b/>
          <w:bCs/>
          <w:sz w:val="32"/>
          <w:szCs w:val="32"/>
        </w:rPr>
        <w:t>-V</w:t>
      </w:r>
      <w:r w:rsidRPr="00207F04">
        <w:rPr>
          <w:rFonts w:ascii="Times New Roman" w:hAnsi="Times New Roman" w:cs="Times New Roman"/>
          <w:sz w:val="32"/>
          <w:szCs w:val="32"/>
        </w:rPr>
        <w:t xml:space="preserve"> </w:t>
      </w:r>
    </w:p>
    <w:p w:rsidR="00377D67" w:rsidRPr="00EB2DEC" w:rsidRDefault="001E2132" w:rsidP="009316C9">
      <w:pPr>
        <w:spacing w:after="0" w:line="240" w:lineRule="auto"/>
        <w:ind w:left="360"/>
        <w:rPr>
          <w:b/>
          <w:bCs/>
          <w:sz w:val="28"/>
          <w:szCs w:val="28"/>
        </w:rPr>
      </w:pPr>
      <w:r w:rsidRPr="00EB2DEC">
        <w:rPr>
          <w:rStyle w:val="markedcontent"/>
          <w:b/>
          <w:bCs/>
          <w:sz w:val="28"/>
          <w:szCs w:val="28"/>
        </w:rPr>
        <w:t>Problem of Unequal Treaty</w:t>
      </w:r>
    </w:p>
    <w:p w:rsidR="00377D67" w:rsidRPr="00EB2DEC" w:rsidRDefault="001E2132" w:rsidP="0024067A">
      <w:pPr>
        <w:pStyle w:val="ListParagraph"/>
        <w:numPr>
          <w:ilvl w:val="0"/>
          <w:numId w:val="19"/>
        </w:numPr>
        <w:spacing w:after="0" w:line="240" w:lineRule="auto"/>
        <w:rPr>
          <w:rStyle w:val="markedcontent"/>
          <w:rFonts w:ascii="Times New Roman" w:hAnsi="Times New Roman" w:cs="Times New Roman"/>
          <w:sz w:val="28"/>
          <w:szCs w:val="28"/>
        </w:rPr>
      </w:pPr>
      <w:r w:rsidRPr="00EB2DEC">
        <w:rPr>
          <w:rStyle w:val="markedcontent"/>
          <w:sz w:val="28"/>
          <w:szCs w:val="28"/>
        </w:rPr>
        <w:t>Interpretation</w:t>
      </w:r>
    </w:p>
    <w:p w:rsidR="00377D67"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lastRenderedPageBreak/>
        <w:t>Jus cogens</w:t>
      </w:r>
    </w:p>
    <w:p w:rsidR="00377D67"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t>Amendment</w:t>
      </w:r>
    </w:p>
    <w:p w:rsidR="00377D67"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t>Invalidity</w:t>
      </w:r>
    </w:p>
    <w:p w:rsidR="00377D67"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t>Termination and Suspension</w:t>
      </w:r>
    </w:p>
    <w:p w:rsidR="00377D67"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t>Rebus Sic Stantibus</w:t>
      </w:r>
    </w:p>
    <w:p w:rsidR="0021218D" w:rsidRPr="00EB2DEC" w:rsidRDefault="001E2132" w:rsidP="0024067A">
      <w:pPr>
        <w:pStyle w:val="ListParagraph"/>
        <w:numPr>
          <w:ilvl w:val="0"/>
          <w:numId w:val="19"/>
        </w:numPr>
        <w:spacing w:after="0" w:line="240" w:lineRule="auto"/>
        <w:rPr>
          <w:rFonts w:ascii="Times New Roman" w:hAnsi="Times New Roman" w:cs="Times New Roman"/>
          <w:sz w:val="28"/>
          <w:szCs w:val="28"/>
        </w:rPr>
      </w:pPr>
      <w:r w:rsidRPr="00EB2DEC">
        <w:rPr>
          <w:rStyle w:val="markedcontent"/>
          <w:sz w:val="28"/>
          <w:szCs w:val="28"/>
        </w:rPr>
        <w:t>Succession</w:t>
      </w:r>
    </w:p>
    <w:p w:rsidR="0021218D" w:rsidRPr="00EB2DEC" w:rsidRDefault="0021218D" w:rsidP="009316C9">
      <w:pPr>
        <w:spacing w:after="0" w:line="240" w:lineRule="auto"/>
        <w:rPr>
          <w:rFonts w:ascii="Times New Roman" w:hAnsi="Times New Roman" w:cs="Times New Roman"/>
          <w:sz w:val="28"/>
          <w:szCs w:val="28"/>
        </w:rPr>
      </w:pPr>
    </w:p>
    <w:p w:rsidR="009316C9" w:rsidRPr="0089063C" w:rsidRDefault="009316C9" w:rsidP="009316C9">
      <w:pPr>
        <w:spacing w:line="240" w:lineRule="auto"/>
        <w:ind w:left="360"/>
        <w:rPr>
          <w:rFonts w:ascii="Times New Roman" w:hAnsi="Times New Roman" w:cs="Times New Roman"/>
          <w:b/>
          <w:bCs/>
          <w:sz w:val="28"/>
          <w:szCs w:val="28"/>
        </w:rPr>
      </w:pPr>
      <w:r w:rsidRPr="0004782D">
        <w:rPr>
          <w:rFonts w:ascii="Times New Roman" w:hAnsi="Times New Roman" w:cs="Times New Roman"/>
          <w:b/>
          <w:bCs/>
          <w:sz w:val="28"/>
          <w:szCs w:val="28"/>
        </w:rPr>
        <w:t>Suggested Readings</w:t>
      </w:r>
      <w:r>
        <w:rPr>
          <w:rFonts w:ascii="Times New Roman" w:hAnsi="Times New Roman" w:cs="Times New Roman"/>
          <w:b/>
          <w:bCs/>
          <w:sz w:val="28"/>
          <w:szCs w:val="28"/>
        </w:rPr>
        <w:t>:</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Oppeniheim, </w:t>
      </w:r>
      <w:r w:rsidRPr="0037303B">
        <w:rPr>
          <w:rFonts w:ascii="Times New Roman" w:eastAsia="Times New Roman" w:hAnsi="Times New Roman" w:cs="Times New Roman"/>
          <w:i/>
          <w:iCs/>
          <w:sz w:val="24"/>
          <w:szCs w:val="24"/>
          <w:lang w:val="en-US" w:bidi="hi-IN"/>
        </w:rPr>
        <w:t xml:space="preserve">International Law, </w:t>
      </w:r>
      <w:r w:rsidRPr="0037303B">
        <w:rPr>
          <w:rFonts w:ascii="Times New Roman" w:eastAsia="Times New Roman" w:hAnsi="Times New Roman" w:cs="Times New Roman"/>
          <w:sz w:val="24"/>
          <w:szCs w:val="24"/>
          <w:lang w:val="en-US" w:bidi="hi-IN"/>
        </w:rPr>
        <w:t>Biblio Bazaar, LIC, 2010</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James Crawford Brownlie, </w:t>
      </w:r>
      <w:r w:rsidRPr="0037303B">
        <w:rPr>
          <w:rFonts w:ascii="Times New Roman" w:eastAsia="Times New Roman" w:hAnsi="Times New Roman" w:cs="Times New Roman"/>
          <w:i/>
          <w:iCs/>
          <w:sz w:val="24"/>
          <w:szCs w:val="24"/>
          <w:lang w:val="en-US" w:bidi="hi-IN"/>
        </w:rPr>
        <w:t>Principles of International Law</w:t>
      </w:r>
      <w:r w:rsidRPr="0037303B">
        <w:rPr>
          <w:rFonts w:ascii="Times New Roman" w:eastAsia="Times New Roman" w:hAnsi="Times New Roman" w:cs="Times New Roman"/>
          <w:sz w:val="24"/>
          <w:szCs w:val="24"/>
          <w:lang w:val="en-US" w:bidi="hi-IN"/>
        </w:rPr>
        <w:t>, Oxford University Press, 2013</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Starke, </w:t>
      </w:r>
      <w:r w:rsidRPr="0037303B">
        <w:rPr>
          <w:rFonts w:ascii="Times New Roman" w:eastAsia="Times New Roman" w:hAnsi="Times New Roman" w:cs="Times New Roman"/>
          <w:i/>
          <w:iCs/>
          <w:sz w:val="24"/>
          <w:szCs w:val="24"/>
          <w:lang w:val="en-US" w:bidi="hi-IN"/>
        </w:rPr>
        <w:t xml:space="preserve">Introduction to International Law </w:t>
      </w:r>
      <w:r w:rsidRPr="0037303B">
        <w:rPr>
          <w:rFonts w:ascii="Times New Roman" w:eastAsia="Times New Roman" w:hAnsi="Times New Roman" w:cs="Times New Roman"/>
          <w:sz w:val="24"/>
          <w:szCs w:val="24"/>
          <w:lang w:val="en-US" w:bidi="hi-IN"/>
        </w:rPr>
        <w:t xml:space="preserve">, Oxford University Press, 2013 </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Shaw, </w:t>
      </w:r>
      <w:r w:rsidRPr="0037303B">
        <w:rPr>
          <w:rFonts w:ascii="Times New Roman" w:eastAsia="Times New Roman" w:hAnsi="Times New Roman" w:cs="Times New Roman"/>
          <w:i/>
          <w:iCs/>
          <w:sz w:val="24"/>
          <w:szCs w:val="24"/>
          <w:lang w:val="en-US" w:bidi="hi-IN"/>
        </w:rPr>
        <w:t>International Law</w:t>
      </w:r>
      <w:r w:rsidRPr="0037303B">
        <w:rPr>
          <w:rFonts w:ascii="Times New Roman" w:eastAsia="Times New Roman" w:hAnsi="Times New Roman" w:cs="Times New Roman"/>
          <w:sz w:val="24"/>
          <w:szCs w:val="24"/>
          <w:lang w:val="en-US" w:bidi="hi-IN"/>
        </w:rPr>
        <w:t xml:space="preserve">, Cambridge University Press, 2008 (6th Edn) </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A. Boyle &amp; C. Chinkin, </w:t>
      </w:r>
      <w:r w:rsidRPr="0037303B">
        <w:rPr>
          <w:rFonts w:ascii="Times New Roman" w:eastAsia="Times New Roman" w:hAnsi="Times New Roman" w:cs="Times New Roman"/>
          <w:i/>
          <w:iCs/>
          <w:sz w:val="24"/>
          <w:szCs w:val="24"/>
          <w:lang w:val="en-US" w:bidi="hi-IN"/>
        </w:rPr>
        <w:t>The Making of International Law, Foundations of Public International Law</w:t>
      </w:r>
      <w:r w:rsidRPr="0037303B">
        <w:rPr>
          <w:rFonts w:ascii="Times New Roman" w:eastAsia="Times New Roman" w:hAnsi="Times New Roman" w:cs="Times New Roman"/>
          <w:sz w:val="24"/>
          <w:szCs w:val="24"/>
          <w:lang w:val="en-US" w:bidi="hi-IN"/>
        </w:rPr>
        <w:t xml:space="preserve">, Oxford University Press, 2007 </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R. P. Dhokalia, </w:t>
      </w:r>
      <w:r w:rsidRPr="0037303B">
        <w:rPr>
          <w:rFonts w:ascii="Times New Roman" w:eastAsia="Times New Roman" w:hAnsi="Times New Roman" w:cs="Times New Roman"/>
          <w:i/>
          <w:iCs/>
          <w:sz w:val="24"/>
          <w:szCs w:val="24"/>
          <w:lang w:val="en-US" w:bidi="hi-IN"/>
        </w:rPr>
        <w:t>The Codification of Public International Law</w:t>
      </w:r>
      <w:r w:rsidRPr="0037303B">
        <w:rPr>
          <w:rFonts w:ascii="Times New Roman" w:eastAsia="Times New Roman" w:hAnsi="Times New Roman" w:cs="Times New Roman"/>
          <w:sz w:val="24"/>
          <w:szCs w:val="24"/>
          <w:lang w:val="en-US" w:bidi="hi-IN"/>
        </w:rPr>
        <w:t xml:space="preserve">, United Kingdom: Manchester University Press, 1970 </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Mark Villiger, “The Factual Framework: Codification in Past and Present”, in </w:t>
      </w:r>
      <w:r w:rsidRPr="0037303B">
        <w:rPr>
          <w:rFonts w:ascii="Times New Roman" w:eastAsia="Times New Roman" w:hAnsi="Times New Roman" w:cs="Times New Roman"/>
          <w:i/>
          <w:iCs/>
          <w:sz w:val="24"/>
          <w:szCs w:val="24"/>
          <w:lang w:val="en-US" w:bidi="hi-IN"/>
        </w:rPr>
        <w:t>Customary International Law and Treaties</w:t>
      </w:r>
      <w:r w:rsidRPr="0037303B">
        <w:rPr>
          <w:rFonts w:ascii="Times New Roman" w:eastAsia="Times New Roman" w:hAnsi="Times New Roman" w:cs="Times New Roman"/>
          <w:sz w:val="24"/>
          <w:szCs w:val="24"/>
          <w:lang w:val="en-US" w:bidi="hi-IN"/>
        </w:rPr>
        <w:t xml:space="preserve">, Mark Villger, pp.63-113, The Netherlands: MartinusNijhoff, 1985 </w:t>
      </w:r>
    </w:p>
    <w:p w:rsidR="0037303B" w:rsidRDefault="0037303B"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37303B">
        <w:rPr>
          <w:rFonts w:ascii="Times New Roman" w:eastAsia="Times New Roman" w:hAnsi="Times New Roman" w:cs="Times New Roman"/>
          <w:sz w:val="24"/>
          <w:szCs w:val="24"/>
          <w:lang w:val="en-US" w:bidi="hi-IN"/>
        </w:rPr>
        <w:t xml:space="preserve">S.K. Kapoor, </w:t>
      </w:r>
      <w:r w:rsidRPr="0037303B">
        <w:rPr>
          <w:rFonts w:ascii="Times New Roman" w:eastAsia="Times New Roman" w:hAnsi="Times New Roman" w:cs="Times New Roman"/>
          <w:i/>
          <w:iCs/>
          <w:sz w:val="24"/>
          <w:szCs w:val="24"/>
          <w:lang w:val="en-US" w:bidi="hi-IN"/>
        </w:rPr>
        <w:t>International Law, Human Rights</w:t>
      </w:r>
      <w:r w:rsidRPr="0037303B">
        <w:rPr>
          <w:rFonts w:ascii="Times New Roman" w:eastAsia="Times New Roman" w:hAnsi="Times New Roman" w:cs="Times New Roman"/>
          <w:sz w:val="24"/>
          <w:szCs w:val="24"/>
          <w:lang w:val="en-US" w:bidi="hi-IN"/>
        </w:rPr>
        <w:t xml:space="preserve">, Central Law Agency, 2009 </w:t>
      </w:r>
    </w:p>
    <w:p w:rsidR="00074505" w:rsidRPr="009316C9" w:rsidRDefault="00074505" w:rsidP="0024067A">
      <w:pPr>
        <w:pStyle w:val="ListParagraph"/>
        <w:numPr>
          <w:ilvl w:val="0"/>
          <w:numId w:val="51"/>
        </w:numPr>
        <w:spacing w:after="0" w:line="240" w:lineRule="auto"/>
        <w:rPr>
          <w:rFonts w:ascii="Times New Roman" w:hAnsi="Times New Roman" w:cs="Times New Roman"/>
          <w:b/>
          <w:bCs/>
          <w:smallCaps/>
          <w:sz w:val="28"/>
          <w:szCs w:val="28"/>
        </w:rPr>
      </w:pPr>
      <w:r w:rsidRPr="009316C9">
        <w:rPr>
          <w:rFonts w:ascii="Times New Roman" w:eastAsia="Times New Roman" w:hAnsi="Times New Roman" w:cs="Times New Roman"/>
          <w:sz w:val="24"/>
          <w:szCs w:val="24"/>
          <w:lang w:val="en-US" w:bidi="hi-IN"/>
        </w:rPr>
        <w:t>Brownlie, Principles of International Law (Oxford Universal Press).</w:t>
      </w:r>
    </w:p>
    <w:p w:rsidR="00074505" w:rsidRPr="000911D6" w:rsidRDefault="00074505"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Lang Winfried (ed) Sustainable Develop</w:t>
      </w:r>
      <w:r>
        <w:rPr>
          <w:rFonts w:ascii="Times New Roman" w:eastAsia="Times New Roman" w:hAnsi="Times New Roman" w:cs="Times New Roman"/>
          <w:sz w:val="24"/>
          <w:szCs w:val="24"/>
          <w:lang w:val="en-US" w:bidi="hi-IN"/>
        </w:rPr>
        <w:t>m</w:t>
      </w:r>
      <w:r w:rsidRPr="000911D6">
        <w:rPr>
          <w:rFonts w:ascii="Times New Roman" w:eastAsia="Times New Roman" w:hAnsi="Times New Roman" w:cs="Times New Roman"/>
          <w:sz w:val="24"/>
          <w:szCs w:val="24"/>
          <w:lang w:val="en-US" w:bidi="hi-IN"/>
        </w:rPr>
        <w:t>ent and International Law, 1995.</w:t>
      </w:r>
    </w:p>
    <w:p w:rsidR="00074505" w:rsidRDefault="00074505" w:rsidP="0024067A">
      <w:pPr>
        <w:pStyle w:val="ListParagraph"/>
        <w:numPr>
          <w:ilvl w:val="0"/>
          <w:numId w:val="51"/>
        </w:numPr>
        <w:spacing w:after="0" w:line="240" w:lineRule="auto"/>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Rebecca Wallace, International Law</w:t>
      </w:r>
    </w:p>
    <w:p w:rsidR="00074505" w:rsidRPr="00EB2DEC" w:rsidRDefault="00074505" w:rsidP="00EB2DEC">
      <w:pPr>
        <w:spacing w:after="0" w:line="240" w:lineRule="auto"/>
        <w:ind w:left="360"/>
        <w:rPr>
          <w:rFonts w:ascii="Times New Roman" w:hAnsi="Times New Roman" w:cs="Times New Roman"/>
          <w:sz w:val="28"/>
          <w:szCs w:val="28"/>
        </w:rPr>
      </w:pPr>
    </w:p>
    <w:p w:rsidR="0021218D" w:rsidRDefault="0021218D" w:rsidP="009316C9">
      <w:pPr>
        <w:spacing w:after="0"/>
        <w:ind w:firstLine="720"/>
        <w:rPr>
          <w:rFonts w:ascii="Times New Roman" w:hAnsi="Times New Roman" w:cs="Times New Roman"/>
          <w:sz w:val="28"/>
          <w:szCs w:val="28"/>
        </w:rPr>
      </w:pPr>
    </w:p>
    <w:p w:rsidR="009316C9" w:rsidRDefault="009316C9" w:rsidP="009316C9">
      <w:pPr>
        <w:spacing w:after="0"/>
        <w:ind w:firstLine="720"/>
        <w:rPr>
          <w:rFonts w:ascii="Times New Roman" w:hAnsi="Times New Roman" w:cs="Times New Roman"/>
          <w:sz w:val="28"/>
          <w:szCs w:val="28"/>
        </w:rPr>
      </w:pPr>
    </w:p>
    <w:p w:rsidR="009316C9" w:rsidRDefault="009316C9" w:rsidP="009316C9">
      <w:pPr>
        <w:spacing w:after="0"/>
        <w:ind w:firstLine="720"/>
        <w:rPr>
          <w:rFonts w:ascii="Times New Roman" w:hAnsi="Times New Roman" w:cs="Times New Roman"/>
          <w:sz w:val="28"/>
          <w:szCs w:val="28"/>
        </w:rPr>
      </w:pPr>
    </w:p>
    <w:p w:rsidR="009316C9" w:rsidRDefault="009316C9" w:rsidP="009316C9">
      <w:pPr>
        <w:spacing w:after="0"/>
        <w:ind w:firstLine="720"/>
        <w:rPr>
          <w:rFonts w:ascii="Times New Roman" w:hAnsi="Times New Roman" w:cs="Times New Roman"/>
          <w:sz w:val="28"/>
          <w:szCs w:val="28"/>
        </w:rPr>
      </w:pPr>
    </w:p>
    <w:p w:rsidR="00074505" w:rsidRDefault="00074505" w:rsidP="009316C9">
      <w:pPr>
        <w:spacing w:after="0"/>
        <w:ind w:firstLine="720"/>
        <w:rPr>
          <w:rFonts w:ascii="Times New Roman" w:hAnsi="Times New Roman" w:cs="Times New Roman"/>
          <w:sz w:val="28"/>
          <w:szCs w:val="28"/>
        </w:rPr>
      </w:pPr>
    </w:p>
    <w:p w:rsidR="0021218D" w:rsidRDefault="0021218D" w:rsidP="00207F04">
      <w:pPr>
        <w:spacing w:after="0"/>
        <w:rPr>
          <w:rFonts w:ascii="Times New Roman" w:hAnsi="Times New Roman" w:cs="Times New Roman"/>
          <w:sz w:val="28"/>
          <w:szCs w:val="28"/>
        </w:rPr>
      </w:pPr>
    </w:p>
    <w:p w:rsidR="0021218D" w:rsidRDefault="00E060BF" w:rsidP="00BC5C93">
      <w:pPr>
        <w:tabs>
          <w:tab w:val="left" w:pos="1095"/>
          <w:tab w:val="left" w:pos="1970"/>
        </w:tabs>
        <w:spacing w:after="0"/>
        <w:rPr>
          <w:rFonts w:ascii="Times New Roman" w:hAnsi="Times New Roman" w:cs="Times New Roman"/>
          <w:sz w:val="28"/>
          <w:szCs w:val="28"/>
        </w:rPr>
      </w:pPr>
      <w:r>
        <w:rPr>
          <w:rFonts w:ascii="Times New Roman" w:hAnsi="Times New Roman" w:cs="Times New Roman"/>
          <w:sz w:val="28"/>
          <w:szCs w:val="28"/>
        </w:rPr>
        <w:tab/>
      </w:r>
      <w:r w:rsidR="00BC5C93">
        <w:rPr>
          <w:rFonts w:ascii="Times New Roman" w:hAnsi="Times New Roman" w:cs="Times New Roman"/>
          <w:sz w:val="28"/>
          <w:szCs w:val="28"/>
        </w:rPr>
        <w:tab/>
      </w:r>
    </w:p>
    <w:p w:rsidR="00BC5C93" w:rsidRDefault="00BC5C93" w:rsidP="00BC5C93">
      <w:pPr>
        <w:tabs>
          <w:tab w:val="left" w:pos="1095"/>
          <w:tab w:val="left" w:pos="1970"/>
        </w:tabs>
        <w:spacing w:after="0"/>
        <w:rPr>
          <w:rFonts w:ascii="Times New Roman" w:hAnsi="Times New Roman" w:cs="Times New Roman"/>
          <w:sz w:val="28"/>
          <w:szCs w:val="28"/>
        </w:rPr>
      </w:pPr>
    </w:p>
    <w:p w:rsidR="00BC5C93" w:rsidRDefault="00BC5C93" w:rsidP="00BC5C93">
      <w:pPr>
        <w:tabs>
          <w:tab w:val="left" w:pos="1095"/>
          <w:tab w:val="left" w:pos="1970"/>
        </w:tabs>
        <w:spacing w:after="0"/>
        <w:rPr>
          <w:rFonts w:ascii="Times New Roman" w:hAnsi="Times New Roman" w:cs="Times New Roman"/>
          <w:sz w:val="28"/>
          <w:szCs w:val="28"/>
        </w:rPr>
      </w:pPr>
    </w:p>
    <w:p w:rsidR="00E060BF" w:rsidRDefault="00E060BF" w:rsidP="00E060BF">
      <w:pPr>
        <w:tabs>
          <w:tab w:val="left" w:pos="1095"/>
        </w:tabs>
        <w:spacing w:after="0"/>
        <w:rPr>
          <w:rFonts w:ascii="Times New Roman" w:hAnsi="Times New Roman" w:cs="Times New Roman"/>
          <w:sz w:val="28"/>
          <w:szCs w:val="28"/>
        </w:rPr>
      </w:pPr>
    </w:p>
    <w:p w:rsidR="00E060BF" w:rsidRDefault="00E060BF" w:rsidP="00E060BF">
      <w:pPr>
        <w:tabs>
          <w:tab w:val="left" w:pos="1095"/>
        </w:tabs>
        <w:spacing w:after="0"/>
        <w:rPr>
          <w:rFonts w:ascii="Times New Roman" w:hAnsi="Times New Roman" w:cs="Times New Roman"/>
          <w:sz w:val="28"/>
          <w:szCs w:val="28"/>
        </w:rPr>
      </w:pPr>
    </w:p>
    <w:p w:rsidR="00E060BF" w:rsidRDefault="00E060BF" w:rsidP="00E060BF">
      <w:pPr>
        <w:tabs>
          <w:tab w:val="left" w:pos="1095"/>
        </w:tabs>
        <w:spacing w:after="0"/>
        <w:rPr>
          <w:rFonts w:ascii="Times New Roman" w:hAnsi="Times New Roman" w:cs="Times New Roman"/>
          <w:sz w:val="28"/>
          <w:szCs w:val="28"/>
        </w:rPr>
      </w:pPr>
    </w:p>
    <w:p w:rsidR="00E060BF" w:rsidRDefault="00E060BF" w:rsidP="00E060BF">
      <w:pPr>
        <w:tabs>
          <w:tab w:val="left" w:pos="1095"/>
        </w:tabs>
        <w:spacing w:after="0"/>
        <w:rPr>
          <w:rFonts w:ascii="Times New Roman" w:hAnsi="Times New Roman" w:cs="Times New Roman"/>
          <w:sz w:val="28"/>
          <w:szCs w:val="28"/>
        </w:rPr>
      </w:pPr>
    </w:p>
    <w:p w:rsidR="00E060BF" w:rsidRDefault="00E060BF" w:rsidP="00E060BF">
      <w:pPr>
        <w:tabs>
          <w:tab w:val="left" w:pos="1095"/>
        </w:tabs>
        <w:spacing w:after="0"/>
        <w:rPr>
          <w:rFonts w:ascii="Times New Roman" w:hAnsi="Times New Roman" w:cs="Times New Roman"/>
          <w:sz w:val="28"/>
          <w:szCs w:val="28"/>
        </w:rPr>
      </w:pPr>
    </w:p>
    <w:tbl>
      <w:tblPr>
        <w:tblStyle w:val="TableGrid"/>
        <w:tblW w:w="10863" w:type="dxa"/>
        <w:tblInd w:w="-390" w:type="dxa"/>
        <w:tblLayout w:type="fixed"/>
        <w:tblLook w:val="04A0"/>
      </w:tblPr>
      <w:tblGrid>
        <w:gridCol w:w="1501"/>
        <w:gridCol w:w="4499"/>
        <w:gridCol w:w="810"/>
        <w:gridCol w:w="990"/>
        <w:gridCol w:w="1170"/>
        <w:gridCol w:w="1080"/>
        <w:gridCol w:w="813"/>
      </w:tblGrid>
      <w:tr w:rsidR="00B52348" w:rsidTr="009819CB">
        <w:tc>
          <w:tcPr>
            <w:tcW w:w="1501" w:type="dxa"/>
          </w:tcPr>
          <w:p w:rsidR="00B52348" w:rsidRPr="008607DF" w:rsidRDefault="00B52348"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B52348" w:rsidRPr="008607DF" w:rsidRDefault="00B52348"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B52348" w:rsidRPr="008607DF" w:rsidRDefault="00B52348"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B52348" w:rsidRPr="008607DF" w:rsidRDefault="00B52348"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B52348" w:rsidRDefault="00B52348"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B52348" w:rsidRPr="008607DF" w:rsidTr="009819CB">
        <w:tc>
          <w:tcPr>
            <w:tcW w:w="1501" w:type="dxa"/>
          </w:tcPr>
          <w:p w:rsidR="00B52348" w:rsidRPr="008607DF" w:rsidRDefault="00B52348" w:rsidP="0016672E">
            <w:pPr>
              <w:jc w:val="center"/>
              <w:rPr>
                <w:rFonts w:ascii="Times New Roman" w:hAnsi="Times New Roman" w:cs="Times New Roman"/>
                <w:b/>
                <w:sz w:val="24"/>
                <w:szCs w:val="24"/>
              </w:rPr>
            </w:pPr>
          </w:p>
        </w:tc>
        <w:tc>
          <w:tcPr>
            <w:tcW w:w="4499" w:type="dxa"/>
          </w:tcPr>
          <w:p w:rsidR="00B52348" w:rsidRPr="008607DF" w:rsidRDefault="00B52348" w:rsidP="0016672E">
            <w:pPr>
              <w:tabs>
                <w:tab w:val="center" w:pos="2727"/>
                <w:tab w:val="right" w:pos="5454"/>
              </w:tabs>
              <w:rPr>
                <w:rFonts w:ascii="Times New Roman" w:hAnsi="Times New Roman" w:cs="Times New Roman"/>
                <w:b/>
                <w:sz w:val="24"/>
                <w:szCs w:val="24"/>
              </w:rPr>
            </w:pPr>
          </w:p>
        </w:tc>
        <w:tc>
          <w:tcPr>
            <w:tcW w:w="810" w:type="dxa"/>
          </w:tcPr>
          <w:p w:rsidR="00B52348" w:rsidRPr="008607DF" w:rsidRDefault="00B52348" w:rsidP="0016672E">
            <w:pPr>
              <w:jc w:val="center"/>
              <w:rPr>
                <w:rFonts w:ascii="Times New Roman" w:hAnsi="Times New Roman" w:cs="Times New Roman"/>
                <w:b/>
                <w:sz w:val="24"/>
                <w:szCs w:val="24"/>
              </w:rPr>
            </w:pPr>
          </w:p>
        </w:tc>
        <w:tc>
          <w:tcPr>
            <w:tcW w:w="990" w:type="dxa"/>
          </w:tcPr>
          <w:p w:rsidR="00B52348" w:rsidRPr="008607DF" w:rsidRDefault="00B52348" w:rsidP="0016672E">
            <w:pPr>
              <w:jc w:val="center"/>
              <w:rPr>
                <w:rFonts w:ascii="Times New Roman" w:hAnsi="Times New Roman" w:cs="Times New Roman"/>
                <w:b/>
                <w:sz w:val="24"/>
                <w:szCs w:val="24"/>
              </w:rPr>
            </w:pPr>
          </w:p>
        </w:tc>
        <w:tc>
          <w:tcPr>
            <w:tcW w:w="1170" w:type="dxa"/>
          </w:tcPr>
          <w:p w:rsidR="00B52348" w:rsidRPr="008607DF" w:rsidRDefault="00B52348"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B52348" w:rsidRPr="008607DF" w:rsidRDefault="00B52348"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B52348" w:rsidRPr="008607DF" w:rsidRDefault="00B52348"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A14055" w:rsidRPr="008607DF" w:rsidTr="009819CB">
        <w:tc>
          <w:tcPr>
            <w:tcW w:w="1501" w:type="dxa"/>
          </w:tcPr>
          <w:p w:rsidR="00A14055" w:rsidRPr="008607DF" w:rsidRDefault="00A14055" w:rsidP="009819CB">
            <w:pPr>
              <w:jc w:val="center"/>
              <w:rPr>
                <w:rFonts w:ascii="Times New Roman" w:hAnsi="Times New Roman" w:cs="Times New Roman"/>
                <w:sz w:val="24"/>
                <w:szCs w:val="24"/>
              </w:rPr>
            </w:pPr>
            <w:r>
              <w:rPr>
                <w:rFonts w:ascii="Times New Roman" w:hAnsi="Times New Roman" w:cs="Times New Roman"/>
                <w:sz w:val="24"/>
                <w:szCs w:val="24"/>
              </w:rPr>
              <w:t>LLM-10</w:t>
            </w:r>
            <w:r w:rsidR="0016672E">
              <w:rPr>
                <w:rFonts w:ascii="Times New Roman" w:hAnsi="Times New Roman" w:cs="Times New Roman"/>
                <w:sz w:val="24"/>
                <w:szCs w:val="24"/>
              </w:rPr>
              <w:t>6</w:t>
            </w:r>
            <w:r w:rsidR="009819CB">
              <w:rPr>
                <w:rFonts w:ascii="Times New Roman" w:hAnsi="Times New Roman" w:cs="Times New Roman"/>
              </w:rPr>
              <w:t>▲</w:t>
            </w:r>
          </w:p>
        </w:tc>
        <w:tc>
          <w:tcPr>
            <w:tcW w:w="4499" w:type="dxa"/>
          </w:tcPr>
          <w:p w:rsidR="00A14055" w:rsidRPr="008607DF" w:rsidRDefault="00A14055" w:rsidP="006C5494">
            <w:pPr>
              <w:jc w:val="center"/>
              <w:rPr>
                <w:rFonts w:ascii="Times New Roman" w:hAnsi="Times New Roman" w:cs="Times New Roman"/>
                <w:sz w:val="24"/>
                <w:szCs w:val="24"/>
              </w:rPr>
            </w:pPr>
            <w:r>
              <w:rPr>
                <w:rFonts w:ascii="Times New Roman" w:hAnsi="Times New Roman" w:cs="Times New Roman"/>
                <w:sz w:val="24"/>
                <w:szCs w:val="24"/>
              </w:rPr>
              <w:t>L</w:t>
            </w:r>
            <w:r w:rsidR="00F73929">
              <w:rPr>
                <w:rFonts w:ascii="Times New Roman" w:hAnsi="Times New Roman" w:cs="Times New Roman"/>
                <w:sz w:val="24"/>
                <w:szCs w:val="24"/>
              </w:rPr>
              <w:t>aw</w:t>
            </w:r>
            <w:r>
              <w:rPr>
                <w:rFonts w:ascii="Times New Roman" w:hAnsi="Times New Roman" w:cs="Times New Roman"/>
                <w:sz w:val="24"/>
                <w:szCs w:val="24"/>
              </w:rPr>
              <w:t xml:space="preserve"> </w:t>
            </w:r>
            <w:r w:rsidR="006C5494">
              <w:rPr>
                <w:rFonts w:ascii="Times New Roman" w:hAnsi="Times New Roman" w:cs="Times New Roman"/>
                <w:sz w:val="24"/>
                <w:szCs w:val="24"/>
              </w:rPr>
              <w:t>o</w:t>
            </w:r>
            <w:r w:rsidR="00F73929">
              <w:rPr>
                <w:rFonts w:ascii="Times New Roman" w:hAnsi="Times New Roman" w:cs="Times New Roman"/>
                <w:sz w:val="24"/>
                <w:szCs w:val="24"/>
              </w:rPr>
              <w:t>f</w:t>
            </w:r>
            <w:r>
              <w:rPr>
                <w:rFonts w:ascii="Times New Roman" w:hAnsi="Times New Roman" w:cs="Times New Roman"/>
                <w:sz w:val="24"/>
                <w:szCs w:val="24"/>
              </w:rPr>
              <w:t xml:space="preserve"> I</w:t>
            </w:r>
            <w:r w:rsidR="00F73929">
              <w:rPr>
                <w:rFonts w:ascii="Times New Roman" w:hAnsi="Times New Roman" w:cs="Times New Roman"/>
                <w:sz w:val="24"/>
                <w:szCs w:val="24"/>
              </w:rPr>
              <w:t>nternational</w:t>
            </w:r>
            <w:r>
              <w:rPr>
                <w:rFonts w:ascii="Times New Roman" w:hAnsi="Times New Roman" w:cs="Times New Roman"/>
                <w:sz w:val="24"/>
                <w:szCs w:val="24"/>
              </w:rPr>
              <w:t xml:space="preserve"> I</w:t>
            </w:r>
            <w:r w:rsidR="00F73929">
              <w:rPr>
                <w:rFonts w:ascii="Times New Roman" w:hAnsi="Times New Roman" w:cs="Times New Roman"/>
                <w:sz w:val="24"/>
                <w:szCs w:val="24"/>
              </w:rPr>
              <w:t>nstitutions</w:t>
            </w:r>
          </w:p>
        </w:tc>
        <w:tc>
          <w:tcPr>
            <w:tcW w:w="810" w:type="dxa"/>
          </w:tcPr>
          <w:p w:rsidR="00A14055" w:rsidRPr="00E821EB" w:rsidRDefault="00A14055"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A14055" w:rsidRPr="00E821EB" w:rsidRDefault="00A14055" w:rsidP="0016672E">
            <w:pPr>
              <w:pStyle w:val="NoSpacing"/>
              <w:jc w:val="center"/>
              <w:rPr>
                <w:sz w:val="24"/>
                <w:szCs w:val="24"/>
              </w:rPr>
            </w:pPr>
            <w:r w:rsidRPr="00E821EB">
              <w:rPr>
                <w:sz w:val="24"/>
                <w:szCs w:val="24"/>
              </w:rPr>
              <w:t>3</w:t>
            </w:r>
          </w:p>
        </w:tc>
        <w:tc>
          <w:tcPr>
            <w:tcW w:w="1170"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A14055" w:rsidRPr="004B2119" w:rsidRDefault="00A14055"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B52348" w:rsidRPr="00D815B7" w:rsidRDefault="00B52348" w:rsidP="00207F04">
      <w:pPr>
        <w:spacing w:after="0"/>
        <w:rPr>
          <w:rFonts w:ascii="Times New Roman" w:hAnsi="Times New Roman" w:cs="Times New Roman"/>
          <w:sz w:val="28"/>
          <w:szCs w:val="28"/>
        </w:rPr>
      </w:pPr>
    </w:p>
    <w:p w:rsidR="00632D3B" w:rsidRPr="00E21CBD" w:rsidRDefault="00632D3B" w:rsidP="009316C9">
      <w:pPr>
        <w:spacing w:after="0" w:line="240" w:lineRule="auto"/>
        <w:ind w:firstLine="360"/>
        <w:rPr>
          <w:rFonts w:ascii="Times New Roman" w:hAnsi="Times New Roman" w:cs="Times New Roman"/>
          <w:b/>
          <w:bCs/>
          <w:sz w:val="28"/>
          <w:szCs w:val="28"/>
        </w:rPr>
      </w:pPr>
      <w:r w:rsidRPr="00E21CBD">
        <w:rPr>
          <w:rFonts w:ascii="Times New Roman" w:hAnsi="Times New Roman" w:cs="Times New Roman"/>
          <w:b/>
          <w:bCs/>
          <w:sz w:val="28"/>
          <w:szCs w:val="28"/>
        </w:rPr>
        <w:t>Unit-I</w:t>
      </w:r>
    </w:p>
    <w:p w:rsidR="00536257" w:rsidRPr="00E21CBD" w:rsidRDefault="00536257" w:rsidP="009316C9">
      <w:pPr>
        <w:spacing w:after="0" w:line="240" w:lineRule="auto"/>
        <w:ind w:left="360"/>
        <w:rPr>
          <w:rFonts w:ascii="Times New Roman" w:hAnsi="Times New Roman" w:cs="Times New Roman"/>
          <w:b/>
          <w:bCs/>
          <w:sz w:val="28"/>
          <w:szCs w:val="28"/>
        </w:rPr>
      </w:pPr>
      <w:r w:rsidRPr="00E21CBD">
        <w:rPr>
          <w:rFonts w:ascii="Times New Roman" w:hAnsi="Times New Roman" w:cs="Times New Roman"/>
          <w:b/>
          <w:bCs/>
          <w:sz w:val="28"/>
          <w:szCs w:val="28"/>
        </w:rPr>
        <w:t>Importance and Evolution of International Organisations, International Legal Personality</w:t>
      </w:r>
    </w:p>
    <w:p w:rsidR="005F7749" w:rsidRPr="00E21CBD" w:rsidRDefault="005F7749" w:rsidP="0024067A">
      <w:pPr>
        <w:pStyle w:val="ListParagraph"/>
        <w:numPr>
          <w:ilvl w:val="0"/>
          <w:numId w:val="22"/>
        </w:numPr>
        <w:spacing w:after="0" w:line="240" w:lineRule="auto"/>
        <w:jc w:val="both"/>
        <w:rPr>
          <w:rStyle w:val="markedcontent"/>
          <w:sz w:val="28"/>
          <w:szCs w:val="28"/>
        </w:rPr>
      </w:pPr>
      <w:r w:rsidRPr="00E21CBD">
        <w:rPr>
          <w:rStyle w:val="markedcontent"/>
          <w:sz w:val="28"/>
          <w:szCs w:val="28"/>
        </w:rPr>
        <w:t>Rise of International Organizations</w:t>
      </w:r>
    </w:p>
    <w:p w:rsidR="005F7749" w:rsidRPr="00E21CBD" w:rsidRDefault="005F7749" w:rsidP="0024067A">
      <w:pPr>
        <w:pStyle w:val="ListParagraph"/>
        <w:numPr>
          <w:ilvl w:val="0"/>
          <w:numId w:val="22"/>
        </w:numPr>
        <w:spacing w:after="0" w:line="240" w:lineRule="auto"/>
        <w:jc w:val="both"/>
        <w:rPr>
          <w:rStyle w:val="markedcontent"/>
          <w:sz w:val="28"/>
          <w:szCs w:val="28"/>
        </w:rPr>
      </w:pPr>
      <w:r w:rsidRPr="00E21CBD">
        <w:rPr>
          <w:rStyle w:val="markedcontent"/>
          <w:sz w:val="28"/>
          <w:szCs w:val="28"/>
        </w:rPr>
        <w:t>Definition of International Organizations</w:t>
      </w:r>
    </w:p>
    <w:p w:rsidR="005F7749" w:rsidRPr="00E21CBD" w:rsidRDefault="005F7749" w:rsidP="0024067A">
      <w:pPr>
        <w:pStyle w:val="ListParagraph"/>
        <w:numPr>
          <w:ilvl w:val="0"/>
          <w:numId w:val="22"/>
        </w:numPr>
        <w:spacing w:after="0" w:line="240" w:lineRule="auto"/>
        <w:jc w:val="both"/>
        <w:rPr>
          <w:sz w:val="28"/>
          <w:szCs w:val="28"/>
        </w:rPr>
      </w:pPr>
      <w:r w:rsidRPr="00E21CBD">
        <w:rPr>
          <w:rStyle w:val="markedcontent"/>
          <w:sz w:val="28"/>
          <w:szCs w:val="28"/>
        </w:rPr>
        <w:t>Classifications</w:t>
      </w:r>
    </w:p>
    <w:p w:rsidR="005F7749" w:rsidRPr="00E21CBD" w:rsidRDefault="005F7749" w:rsidP="0024067A">
      <w:pPr>
        <w:pStyle w:val="ListParagraph"/>
        <w:numPr>
          <w:ilvl w:val="0"/>
          <w:numId w:val="22"/>
        </w:numPr>
        <w:spacing w:after="0" w:line="240" w:lineRule="auto"/>
        <w:jc w:val="both"/>
        <w:rPr>
          <w:rStyle w:val="markedcontent"/>
          <w:sz w:val="28"/>
          <w:szCs w:val="28"/>
        </w:rPr>
      </w:pPr>
      <w:r w:rsidRPr="00E21CBD">
        <w:rPr>
          <w:rStyle w:val="markedcontent"/>
          <w:sz w:val="28"/>
          <w:szCs w:val="28"/>
        </w:rPr>
        <w:t>India and International Organizations</w:t>
      </w:r>
    </w:p>
    <w:p w:rsidR="00607233" w:rsidRPr="00E21CBD" w:rsidRDefault="005F7749" w:rsidP="0024067A">
      <w:pPr>
        <w:pStyle w:val="ListParagraph"/>
        <w:numPr>
          <w:ilvl w:val="0"/>
          <w:numId w:val="22"/>
        </w:numPr>
        <w:spacing w:after="0" w:line="240" w:lineRule="auto"/>
        <w:jc w:val="both"/>
        <w:rPr>
          <w:rStyle w:val="markedcontent"/>
          <w:sz w:val="28"/>
          <w:szCs w:val="28"/>
        </w:rPr>
      </w:pPr>
      <w:r w:rsidRPr="00E21CBD">
        <w:rPr>
          <w:rStyle w:val="markedcontent"/>
          <w:sz w:val="28"/>
          <w:szCs w:val="28"/>
        </w:rPr>
        <w:t>Legal Personality</w:t>
      </w:r>
    </w:p>
    <w:p w:rsidR="004C2073" w:rsidRPr="00E21CBD" w:rsidRDefault="004C2073" w:rsidP="0024067A">
      <w:pPr>
        <w:pStyle w:val="ListParagraph"/>
        <w:numPr>
          <w:ilvl w:val="0"/>
          <w:numId w:val="22"/>
        </w:numPr>
        <w:spacing w:after="0" w:line="240" w:lineRule="auto"/>
        <w:jc w:val="both"/>
        <w:rPr>
          <w:rStyle w:val="markedcontent"/>
          <w:sz w:val="28"/>
          <w:szCs w:val="28"/>
        </w:rPr>
      </w:pPr>
      <w:r w:rsidRPr="00E21CBD">
        <w:rPr>
          <w:rStyle w:val="markedcontent"/>
          <w:sz w:val="28"/>
          <w:szCs w:val="28"/>
        </w:rPr>
        <w:t>Constituent Instrument</w:t>
      </w:r>
    </w:p>
    <w:p w:rsidR="005F7749" w:rsidRPr="00E21CBD" w:rsidRDefault="005F7749" w:rsidP="009316C9">
      <w:pPr>
        <w:pStyle w:val="ListParagraph"/>
        <w:spacing w:after="0" w:line="240" w:lineRule="auto"/>
        <w:jc w:val="both"/>
        <w:rPr>
          <w:sz w:val="28"/>
          <w:szCs w:val="28"/>
        </w:rPr>
      </w:pPr>
    </w:p>
    <w:p w:rsidR="00632D3B" w:rsidRPr="00E21CBD" w:rsidRDefault="00536257" w:rsidP="009316C9">
      <w:pPr>
        <w:spacing w:after="0" w:line="240" w:lineRule="auto"/>
        <w:ind w:firstLine="360"/>
        <w:rPr>
          <w:rFonts w:ascii="Times New Roman" w:hAnsi="Times New Roman" w:cs="Times New Roman"/>
          <w:b/>
          <w:bCs/>
          <w:sz w:val="28"/>
          <w:szCs w:val="28"/>
        </w:rPr>
      </w:pPr>
      <w:r w:rsidRPr="00E21CBD">
        <w:rPr>
          <w:rFonts w:ascii="Times New Roman" w:hAnsi="Times New Roman" w:cs="Times New Roman"/>
          <w:b/>
          <w:bCs/>
          <w:sz w:val="28"/>
          <w:szCs w:val="28"/>
        </w:rPr>
        <w:t>Unit</w:t>
      </w:r>
      <w:r w:rsidR="00632D3B" w:rsidRPr="00E21CBD">
        <w:rPr>
          <w:rFonts w:ascii="Times New Roman" w:hAnsi="Times New Roman" w:cs="Times New Roman"/>
          <w:b/>
          <w:bCs/>
          <w:sz w:val="28"/>
          <w:szCs w:val="28"/>
        </w:rPr>
        <w:t>-II</w:t>
      </w:r>
    </w:p>
    <w:p w:rsidR="00834681" w:rsidRPr="00E21CBD" w:rsidRDefault="00834681" w:rsidP="009316C9">
      <w:pPr>
        <w:spacing w:after="0" w:line="240" w:lineRule="auto"/>
        <w:ind w:firstLine="360"/>
        <w:rPr>
          <w:rStyle w:val="markedcontent"/>
          <w:b/>
          <w:bCs/>
          <w:sz w:val="28"/>
          <w:szCs w:val="28"/>
        </w:rPr>
      </w:pPr>
      <w:r w:rsidRPr="00E21CBD">
        <w:rPr>
          <w:rFonts w:ascii="Times New Roman" w:hAnsi="Times New Roman" w:cs="Times New Roman"/>
          <w:b/>
          <w:bCs/>
          <w:sz w:val="28"/>
          <w:szCs w:val="28"/>
        </w:rPr>
        <w:t xml:space="preserve">Various sorts of </w:t>
      </w:r>
      <w:r w:rsidRPr="00E21CBD">
        <w:rPr>
          <w:rStyle w:val="markedcontent"/>
          <w:b/>
          <w:bCs/>
          <w:sz w:val="28"/>
          <w:szCs w:val="28"/>
        </w:rPr>
        <w:t>International Organizations</w:t>
      </w:r>
    </w:p>
    <w:p w:rsidR="00834681" w:rsidRPr="00E21CBD" w:rsidRDefault="00834681" w:rsidP="0024067A">
      <w:pPr>
        <w:pStyle w:val="ListParagraph"/>
        <w:numPr>
          <w:ilvl w:val="0"/>
          <w:numId w:val="24"/>
        </w:numPr>
        <w:spacing w:after="0" w:line="240" w:lineRule="auto"/>
        <w:rPr>
          <w:sz w:val="28"/>
          <w:szCs w:val="28"/>
        </w:rPr>
      </w:pPr>
      <w:r w:rsidRPr="00E21CBD">
        <w:rPr>
          <w:sz w:val="28"/>
          <w:szCs w:val="28"/>
        </w:rPr>
        <w:t>Universal Organizations</w:t>
      </w:r>
    </w:p>
    <w:p w:rsidR="00834681" w:rsidRPr="00E21CBD" w:rsidRDefault="00834681" w:rsidP="0024067A">
      <w:pPr>
        <w:pStyle w:val="ListParagraph"/>
        <w:numPr>
          <w:ilvl w:val="0"/>
          <w:numId w:val="24"/>
        </w:numPr>
        <w:spacing w:after="0" w:line="240" w:lineRule="auto"/>
        <w:rPr>
          <w:sz w:val="28"/>
          <w:szCs w:val="28"/>
        </w:rPr>
      </w:pPr>
      <w:r w:rsidRPr="00E21CBD">
        <w:rPr>
          <w:sz w:val="28"/>
          <w:szCs w:val="28"/>
        </w:rPr>
        <w:t>Regional Organizations</w:t>
      </w:r>
    </w:p>
    <w:p w:rsidR="00834681" w:rsidRPr="00E21CBD" w:rsidRDefault="00834681" w:rsidP="0024067A">
      <w:pPr>
        <w:pStyle w:val="ListParagraph"/>
        <w:numPr>
          <w:ilvl w:val="0"/>
          <w:numId w:val="24"/>
        </w:numPr>
        <w:spacing w:after="0" w:line="240" w:lineRule="auto"/>
        <w:rPr>
          <w:rStyle w:val="markedcontent"/>
          <w:sz w:val="28"/>
          <w:szCs w:val="28"/>
        </w:rPr>
      </w:pPr>
      <w:r w:rsidRPr="00E21CBD">
        <w:rPr>
          <w:sz w:val="28"/>
          <w:szCs w:val="28"/>
        </w:rPr>
        <w:t>Supranational Organizations</w:t>
      </w:r>
    </w:p>
    <w:p w:rsidR="004C2073" w:rsidRPr="00E21CBD" w:rsidRDefault="004C2073" w:rsidP="009316C9">
      <w:pPr>
        <w:spacing w:after="0" w:line="240" w:lineRule="auto"/>
        <w:ind w:firstLine="360"/>
        <w:rPr>
          <w:rFonts w:ascii="Times New Roman" w:hAnsi="Times New Roman" w:cs="Times New Roman"/>
          <w:b/>
          <w:bCs/>
          <w:sz w:val="28"/>
          <w:szCs w:val="28"/>
        </w:rPr>
      </w:pPr>
    </w:p>
    <w:p w:rsidR="00632D3B" w:rsidRPr="00E21CBD" w:rsidRDefault="00536257" w:rsidP="009316C9">
      <w:pPr>
        <w:spacing w:after="0" w:line="240" w:lineRule="auto"/>
        <w:ind w:firstLine="360"/>
        <w:rPr>
          <w:rFonts w:ascii="Times New Roman" w:hAnsi="Times New Roman" w:cs="Times New Roman"/>
          <w:b/>
          <w:bCs/>
          <w:sz w:val="28"/>
          <w:szCs w:val="28"/>
        </w:rPr>
      </w:pPr>
      <w:r w:rsidRPr="00E21CBD">
        <w:rPr>
          <w:rFonts w:ascii="Times New Roman" w:hAnsi="Times New Roman" w:cs="Times New Roman"/>
          <w:b/>
          <w:bCs/>
          <w:sz w:val="28"/>
          <w:szCs w:val="28"/>
        </w:rPr>
        <w:t>Unit</w:t>
      </w:r>
      <w:r w:rsidR="00632D3B" w:rsidRPr="00E21CBD">
        <w:rPr>
          <w:rFonts w:ascii="Times New Roman" w:hAnsi="Times New Roman" w:cs="Times New Roman"/>
          <w:b/>
          <w:bCs/>
          <w:sz w:val="28"/>
          <w:szCs w:val="28"/>
        </w:rPr>
        <w:t>-III</w:t>
      </w:r>
    </w:p>
    <w:p w:rsidR="00D824A6" w:rsidRPr="00E21CBD" w:rsidRDefault="00D824A6" w:rsidP="009316C9">
      <w:pPr>
        <w:spacing w:after="0" w:line="240" w:lineRule="auto"/>
        <w:ind w:firstLine="360"/>
        <w:jc w:val="both"/>
        <w:rPr>
          <w:rStyle w:val="markedcontent"/>
          <w:b/>
          <w:bCs/>
          <w:sz w:val="28"/>
          <w:szCs w:val="28"/>
        </w:rPr>
      </w:pPr>
      <w:r w:rsidRPr="00E21CBD">
        <w:rPr>
          <w:rStyle w:val="markedcontent"/>
          <w:b/>
          <w:bCs/>
          <w:sz w:val="28"/>
          <w:szCs w:val="28"/>
        </w:rPr>
        <w:t>Structures, Powers and Functions of</w:t>
      </w:r>
    </w:p>
    <w:p w:rsidR="00D824A6" w:rsidRPr="00E21CBD" w:rsidRDefault="00D824A6" w:rsidP="0024067A">
      <w:pPr>
        <w:pStyle w:val="ListParagraph"/>
        <w:numPr>
          <w:ilvl w:val="0"/>
          <w:numId w:val="20"/>
        </w:numPr>
        <w:spacing w:after="0" w:line="240" w:lineRule="auto"/>
        <w:jc w:val="both"/>
        <w:rPr>
          <w:rStyle w:val="markedcontent"/>
          <w:sz w:val="28"/>
          <w:szCs w:val="28"/>
        </w:rPr>
      </w:pPr>
      <w:r w:rsidRPr="00E21CBD">
        <w:rPr>
          <w:rStyle w:val="markedcontent"/>
          <w:sz w:val="28"/>
          <w:szCs w:val="28"/>
        </w:rPr>
        <w:t>United Nations</w:t>
      </w:r>
    </w:p>
    <w:p w:rsidR="00D824A6" w:rsidRPr="00E21CBD" w:rsidRDefault="00D824A6" w:rsidP="0024067A">
      <w:pPr>
        <w:pStyle w:val="ListParagraph"/>
        <w:numPr>
          <w:ilvl w:val="0"/>
          <w:numId w:val="20"/>
        </w:numPr>
        <w:spacing w:after="0" w:line="240" w:lineRule="auto"/>
        <w:jc w:val="both"/>
        <w:rPr>
          <w:rStyle w:val="markedcontent"/>
          <w:sz w:val="28"/>
          <w:szCs w:val="28"/>
        </w:rPr>
      </w:pPr>
      <w:r w:rsidRPr="00E21CBD">
        <w:rPr>
          <w:rStyle w:val="markedcontent"/>
          <w:sz w:val="28"/>
          <w:szCs w:val="28"/>
        </w:rPr>
        <w:t>European Union</w:t>
      </w:r>
    </w:p>
    <w:p w:rsidR="00D824A6" w:rsidRPr="00E21CBD" w:rsidRDefault="00D824A6" w:rsidP="0024067A">
      <w:pPr>
        <w:pStyle w:val="ListParagraph"/>
        <w:numPr>
          <w:ilvl w:val="0"/>
          <w:numId w:val="20"/>
        </w:numPr>
        <w:spacing w:after="0" w:line="240" w:lineRule="auto"/>
        <w:jc w:val="both"/>
        <w:rPr>
          <w:sz w:val="28"/>
          <w:szCs w:val="28"/>
        </w:rPr>
      </w:pPr>
      <w:r w:rsidRPr="00E21CBD">
        <w:rPr>
          <w:rFonts w:ascii="Times New Roman" w:hAnsi="Times New Roman" w:cs="Times New Roman"/>
          <w:sz w:val="28"/>
          <w:szCs w:val="28"/>
        </w:rPr>
        <w:t>Peaceful Change Through UN</w:t>
      </w:r>
    </w:p>
    <w:p w:rsidR="00D824A6" w:rsidRPr="00E21CBD" w:rsidRDefault="00D824A6" w:rsidP="009316C9">
      <w:pPr>
        <w:spacing w:after="0" w:line="240" w:lineRule="auto"/>
        <w:ind w:left="360"/>
        <w:rPr>
          <w:rFonts w:ascii="Times New Roman" w:hAnsi="Times New Roman" w:cs="Times New Roman"/>
          <w:b/>
          <w:bCs/>
          <w:sz w:val="28"/>
          <w:szCs w:val="28"/>
        </w:rPr>
      </w:pPr>
    </w:p>
    <w:p w:rsidR="00D824A6" w:rsidRPr="00E21CBD" w:rsidRDefault="00D824A6" w:rsidP="009316C9">
      <w:pPr>
        <w:spacing w:after="0" w:line="240" w:lineRule="auto"/>
        <w:ind w:left="360"/>
        <w:rPr>
          <w:rFonts w:ascii="Times New Roman" w:hAnsi="Times New Roman" w:cs="Times New Roman"/>
          <w:b/>
          <w:bCs/>
          <w:sz w:val="28"/>
          <w:szCs w:val="28"/>
        </w:rPr>
      </w:pPr>
      <w:r w:rsidRPr="00E21CBD">
        <w:rPr>
          <w:rFonts w:ascii="Times New Roman" w:hAnsi="Times New Roman" w:cs="Times New Roman"/>
          <w:b/>
          <w:bCs/>
          <w:sz w:val="28"/>
          <w:szCs w:val="28"/>
        </w:rPr>
        <w:t>Unit-IV</w:t>
      </w:r>
    </w:p>
    <w:p w:rsidR="00834681" w:rsidRPr="00E21CBD" w:rsidRDefault="00834681" w:rsidP="009316C9">
      <w:pPr>
        <w:spacing w:after="0" w:line="240" w:lineRule="auto"/>
        <w:ind w:firstLine="360"/>
        <w:rPr>
          <w:rStyle w:val="markedcontent"/>
          <w:b/>
          <w:bCs/>
          <w:sz w:val="28"/>
          <w:szCs w:val="28"/>
        </w:rPr>
      </w:pPr>
      <w:r w:rsidRPr="00E21CBD">
        <w:rPr>
          <w:rStyle w:val="markedcontent"/>
          <w:b/>
          <w:bCs/>
          <w:sz w:val="28"/>
          <w:szCs w:val="28"/>
        </w:rPr>
        <w:t>Powers and Privileges of International Organization</w:t>
      </w:r>
    </w:p>
    <w:p w:rsidR="00834681" w:rsidRPr="00E21CBD" w:rsidRDefault="00834681" w:rsidP="0024067A">
      <w:pPr>
        <w:pStyle w:val="ListParagraph"/>
        <w:numPr>
          <w:ilvl w:val="0"/>
          <w:numId w:val="23"/>
        </w:numPr>
        <w:spacing w:after="0" w:line="240" w:lineRule="auto"/>
        <w:rPr>
          <w:sz w:val="28"/>
          <w:szCs w:val="28"/>
        </w:rPr>
      </w:pPr>
      <w:r w:rsidRPr="00E21CBD">
        <w:rPr>
          <w:rStyle w:val="markedcontent"/>
          <w:sz w:val="28"/>
          <w:szCs w:val="28"/>
        </w:rPr>
        <w:t>Powers and Implied Powers</w:t>
      </w:r>
    </w:p>
    <w:p w:rsidR="00834681" w:rsidRPr="00E21CBD" w:rsidRDefault="00834681" w:rsidP="0024067A">
      <w:pPr>
        <w:pStyle w:val="ListParagraph"/>
        <w:numPr>
          <w:ilvl w:val="0"/>
          <w:numId w:val="23"/>
        </w:numPr>
        <w:spacing w:after="0" w:line="240" w:lineRule="auto"/>
        <w:rPr>
          <w:rStyle w:val="markedcontent"/>
          <w:sz w:val="28"/>
          <w:szCs w:val="28"/>
        </w:rPr>
      </w:pPr>
      <w:r w:rsidRPr="00E21CBD">
        <w:rPr>
          <w:rStyle w:val="markedcontent"/>
          <w:sz w:val="28"/>
          <w:szCs w:val="28"/>
        </w:rPr>
        <w:t>Creation of Customary International Law</w:t>
      </w:r>
    </w:p>
    <w:p w:rsidR="00834681" w:rsidRPr="00E21CBD" w:rsidRDefault="00834681" w:rsidP="0024067A">
      <w:pPr>
        <w:pStyle w:val="ListParagraph"/>
        <w:numPr>
          <w:ilvl w:val="0"/>
          <w:numId w:val="23"/>
        </w:numPr>
        <w:spacing w:after="0" w:line="240" w:lineRule="auto"/>
        <w:rPr>
          <w:rStyle w:val="markedcontent"/>
          <w:sz w:val="28"/>
          <w:szCs w:val="28"/>
        </w:rPr>
      </w:pPr>
      <w:r w:rsidRPr="00E21CBD">
        <w:rPr>
          <w:rStyle w:val="markedcontent"/>
          <w:sz w:val="28"/>
          <w:szCs w:val="28"/>
        </w:rPr>
        <w:t>Responsibility of International Organizations</w:t>
      </w:r>
    </w:p>
    <w:p w:rsidR="00834681" w:rsidRPr="00E21CBD" w:rsidRDefault="00834681" w:rsidP="0024067A">
      <w:pPr>
        <w:pStyle w:val="ListParagraph"/>
        <w:numPr>
          <w:ilvl w:val="0"/>
          <w:numId w:val="23"/>
        </w:numPr>
        <w:spacing w:after="0" w:line="240" w:lineRule="auto"/>
        <w:rPr>
          <w:rStyle w:val="markedcontent"/>
          <w:sz w:val="28"/>
          <w:szCs w:val="28"/>
        </w:rPr>
      </w:pPr>
      <w:r w:rsidRPr="00E21CBD">
        <w:rPr>
          <w:rStyle w:val="markedcontent"/>
          <w:sz w:val="28"/>
          <w:szCs w:val="28"/>
        </w:rPr>
        <w:t>Privileges and Immunities</w:t>
      </w:r>
    </w:p>
    <w:p w:rsidR="00607233" w:rsidRPr="00E21CBD" w:rsidRDefault="00607233" w:rsidP="009316C9">
      <w:pPr>
        <w:spacing w:after="0" w:line="240" w:lineRule="auto"/>
        <w:ind w:firstLine="360"/>
        <w:rPr>
          <w:rFonts w:ascii="Times New Roman" w:hAnsi="Times New Roman" w:cs="Times New Roman"/>
          <w:b/>
          <w:bCs/>
          <w:sz w:val="28"/>
          <w:szCs w:val="28"/>
        </w:rPr>
      </w:pPr>
    </w:p>
    <w:p w:rsidR="00D824A6" w:rsidRPr="00E21CBD" w:rsidRDefault="00D824A6" w:rsidP="009316C9">
      <w:pPr>
        <w:spacing w:after="0" w:line="240" w:lineRule="auto"/>
        <w:ind w:firstLine="360"/>
        <w:rPr>
          <w:rFonts w:ascii="Times New Roman" w:hAnsi="Times New Roman" w:cs="Times New Roman"/>
          <w:b/>
          <w:bCs/>
          <w:sz w:val="28"/>
          <w:szCs w:val="28"/>
        </w:rPr>
      </w:pPr>
      <w:r w:rsidRPr="00E21CBD">
        <w:rPr>
          <w:rFonts w:ascii="Times New Roman" w:hAnsi="Times New Roman" w:cs="Times New Roman"/>
          <w:b/>
          <w:bCs/>
          <w:sz w:val="28"/>
          <w:szCs w:val="28"/>
        </w:rPr>
        <w:t>Unit-V</w:t>
      </w:r>
    </w:p>
    <w:p w:rsidR="00E060BF" w:rsidRPr="00E21CBD" w:rsidRDefault="00E060BF" w:rsidP="009316C9">
      <w:pPr>
        <w:spacing w:after="0" w:line="240" w:lineRule="auto"/>
        <w:ind w:firstLine="360"/>
        <w:rPr>
          <w:rStyle w:val="markedcontent"/>
          <w:sz w:val="28"/>
          <w:szCs w:val="28"/>
        </w:rPr>
      </w:pPr>
      <w:r w:rsidRPr="00E21CBD">
        <w:rPr>
          <w:rStyle w:val="markedcontent"/>
          <w:b/>
          <w:bCs/>
          <w:sz w:val="28"/>
          <w:szCs w:val="28"/>
        </w:rPr>
        <w:t>International Legal Institutions</w:t>
      </w:r>
    </w:p>
    <w:p w:rsidR="00E060BF" w:rsidRPr="00E21CBD" w:rsidRDefault="00E060BF" w:rsidP="0024067A">
      <w:pPr>
        <w:pStyle w:val="ListParagraph"/>
        <w:numPr>
          <w:ilvl w:val="0"/>
          <w:numId w:val="21"/>
        </w:numPr>
        <w:spacing w:after="0" w:line="240" w:lineRule="auto"/>
        <w:rPr>
          <w:rFonts w:ascii="Times New Roman" w:hAnsi="Times New Roman" w:cs="Times New Roman"/>
          <w:b/>
          <w:bCs/>
          <w:smallCaps/>
          <w:sz w:val="28"/>
          <w:szCs w:val="28"/>
        </w:rPr>
      </w:pPr>
      <w:r w:rsidRPr="00E21CBD">
        <w:rPr>
          <w:rStyle w:val="markedcontent"/>
          <w:sz w:val="28"/>
          <w:szCs w:val="28"/>
        </w:rPr>
        <w:t>International Court of Justice</w:t>
      </w:r>
    </w:p>
    <w:p w:rsidR="00E060BF" w:rsidRPr="00E21CBD" w:rsidRDefault="00E060BF" w:rsidP="0024067A">
      <w:pPr>
        <w:pStyle w:val="ListParagraph"/>
        <w:numPr>
          <w:ilvl w:val="0"/>
          <w:numId w:val="21"/>
        </w:numPr>
        <w:spacing w:after="0" w:line="240" w:lineRule="auto"/>
        <w:rPr>
          <w:rStyle w:val="markedcontent"/>
          <w:rFonts w:ascii="Times New Roman" w:hAnsi="Times New Roman" w:cs="Times New Roman"/>
          <w:b/>
          <w:bCs/>
          <w:smallCaps/>
          <w:sz w:val="28"/>
          <w:szCs w:val="28"/>
        </w:rPr>
      </w:pPr>
      <w:r w:rsidRPr="00E21CBD">
        <w:rPr>
          <w:rStyle w:val="markedcontent"/>
          <w:sz w:val="28"/>
          <w:szCs w:val="28"/>
        </w:rPr>
        <w:t xml:space="preserve"> International Criminal Court</w:t>
      </w:r>
    </w:p>
    <w:p w:rsidR="001E41EA" w:rsidRPr="00E21CBD" w:rsidRDefault="001E41EA" w:rsidP="009316C9">
      <w:pPr>
        <w:spacing w:after="0" w:line="240" w:lineRule="auto"/>
        <w:ind w:firstLine="360"/>
        <w:rPr>
          <w:rFonts w:ascii="Times New Roman" w:hAnsi="Times New Roman" w:cs="Times New Roman"/>
          <w:b/>
          <w:bCs/>
          <w:sz w:val="28"/>
          <w:szCs w:val="28"/>
        </w:rPr>
      </w:pPr>
    </w:p>
    <w:p w:rsidR="009316C9" w:rsidRPr="00E21CBD" w:rsidRDefault="009316C9" w:rsidP="009316C9">
      <w:pPr>
        <w:spacing w:line="240" w:lineRule="auto"/>
        <w:ind w:left="360"/>
        <w:rPr>
          <w:rFonts w:ascii="Times New Roman" w:hAnsi="Times New Roman" w:cs="Times New Roman"/>
          <w:b/>
          <w:bCs/>
          <w:sz w:val="28"/>
          <w:szCs w:val="28"/>
        </w:rPr>
      </w:pPr>
      <w:r w:rsidRPr="00E21CBD">
        <w:rPr>
          <w:rFonts w:ascii="Times New Roman" w:hAnsi="Times New Roman" w:cs="Times New Roman"/>
          <w:b/>
          <w:bCs/>
          <w:sz w:val="28"/>
          <w:szCs w:val="28"/>
        </w:rPr>
        <w:t>Suggested Readings:</w:t>
      </w:r>
    </w:p>
    <w:p w:rsidR="00607233" w:rsidRPr="009316C9" w:rsidRDefault="009316C9" w:rsidP="0024067A">
      <w:pPr>
        <w:pStyle w:val="ListParagraph"/>
        <w:numPr>
          <w:ilvl w:val="0"/>
          <w:numId w:val="40"/>
        </w:numPr>
        <w:spacing w:after="0" w:line="240" w:lineRule="auto"/>
        <w:rPr>
          <w:rFonts w:ascii="Times New Roman" w:hAnsi="Times New Roman" w:cs="Times New Roman"/>
          <w:b/>
          <w:bCs/>
          <w:smallCaps/>
          <w:sz w:val="28"/>
          <w:szCs w:val="28"/>
        </w:rPr>
      </w:pPr>
      <w:r w:rsidRPr="009316C9">
        <w:rPr>
          <w:rFonts w:ascii="Times New Roman" w:eastAsia="Times New Roman" w:hAnsi="Times New Roman" w:cs="Times New Roman"/>
          <w:sz w:val="24"/>
          <w:szCs w:val="24"/>
          <w:lang w:val="en-US" w:bidi="hi-IN"/>
        </w:rPr>
        <w:lastRenderedPageBreak/>
        <w:t>Brownlie, Principles of International Law (Oxford Universal Press).</w:t>
      </w:r>
    </w:p>
    <w:p w:rsidR="009316C9" w:rsidRPr="000911D6" w:rsidRDefault="009316C9" w:rsidP="0024067A">
      <w:pPr>
        <w:pStyle w:val="ListParagraph"/>
        <w:numPr>
          <w:ilvl w:val="0"/>
          <w:numId w:val="40"/>
        </w:numPr>
        <w:spacing w:after="0" w:line="240" w:lineRule="auto"/>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Lang Winfried (ed) Sustainable Develop</w:t>
      </w:r>
      <w:r>
        <w:rPr>
          <w:rFonts w:ascii="Times New Roman" w:eastAsia="Times New Roman" w:hAnsi="Times New Roman" w:cs="Times New Roman"/>
          <w:sz w:val="24"/>
          <w:szCs w:val="24"/>
          <w:lang w:val="en-US" w:bidi="hi-IN"/>
        </w:rPr>
        <w:t>m</w:t>
      </w:r>
      <w:r w:rsidRPr="000911D6">
        <w:rPr>
          <w:rFonts w:ascii="Times New Roman" w:eastAsia="Times New Roman" w:hAnsi="Times New Roman" w:cs="Times New Roman"/>
          <w:sz w:val="24"/>
          <w:szCs w:val="24"/>
          <w:lang w:val="en-US" w:bidi="hi-IN"/>
        </w:rPr>
        <w:t>ent and International Law, 1995.</w:t>
      </w:r>
    </w:p>
    <w:p w:rsidR="009316C9" w:rsidRDefault="009316C9" w:rsidP="0024067A">
      <w:pPr>
        <w:pStyle w:val="ListParagraph"/>
        <w:numPr>
          <w:ilvl w:val="0"/>
          <w:numId w:val="40"/>
        </w:numPr>
        <w:spacing w:after="0" w:line="240" w:lineRule="auto"/>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Rebecca Wallace, International Law</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Jan Klabbers, An Introduction to International Organizations Law (3 rd edn, CUP</w:t>
      </w:r>
      <w:r w:rsidRPr="00E21CBD">
        <w:rPr>
          <w:rFonts w:asciiTheme="majorHAnsi" w:hAnsiTheme="majorHAnsi" w:cstheme="majorHAnsi"/>
          <w:sz w:val="24"/>
          <w:szCs w:val="24"/>
        </w:rPr>
        <w:br/>
      </w:r>
      <w:r w:rsidRPr="00E21CBD">
        <w:rPr>
          <w:rStyle w:val="markedcontent"/>
          <w:rFonts w:asciiTheme="majorHAnsi" w:hAnsiTheme="majorHAnsi" w:cstheme="majorHAnsi"/>
          <w:sz w:val="24"/>
          <w:szCs w:val="24"/>
        </w:rPr>
        <w:t>2015)</w:t>
      </w:r>
    </w:p>
    <w:p w:rsidR="00E21CBD" w:rsidRPr="00E21CBD" w:rsidRDefault="00E21CBD" w:rsidP="0024067A">
      <w:pPr>
        <w:pStyle w:val="ListParagraph"/>
        <w:numPr>
          <w:ilvl w:val="0"/>
          <w:numId w:val="40"/>
        </w:numPr>
        <w:spacing w:after="0" w:line="240" w:lineRule="auto"/>
        <w:jc w:val="both"/>
        <w:rPr>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B S Chimni, ‘International Organizations, 1945–Present’ in Jacob Katz Cogan, Ian</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Hurd and Ian Johnstone (eds), The Oxford Handbook of International Organizations</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(OUP 2017)</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R P Anand, ‘The Formation of International Organizations and India: A Historical</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Study’</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 xml:space="preserve">(2010) 23 Leiden Journal of International Law </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Vienna Convention on the Law of Treaties between States and International</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Organizations or between International Organizations 1986 (adopted 21 March 1986)</w:t>
      </w:r>
      <w:r>
        <w:rPr>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UN Doc A/CONF.129/15, Article2(1)(i)</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ILC, ‘Draft articles on the law of treaties between States and international organizations or between international organizations, with commentaries 1982’ in Yearbook of the International Law Commission, vol II, part two (1982), Article 2(1)(i)</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B S Chimni, ‘International Institutions Today: An Imperial Global State in the</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Making’</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15 European Journal of International Law 1(2004)</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Phillipe Sands QC and Pierre Klein, Bowett: Law of International Institutions (6</w:t>
      </w:r>
      <w:r w:rsidRPr="00E21CBD">
        <w:rPr>
          <w:rStyle w:val="markedcontent"/>
          <w:rFonts w:asciiTheme="majorHAnsi" w:hAnsiTheme="majorHAnsi" w:cstheme="majorHAnsi"/>
          <w:sz w:val="24"/>
          <w:szCs w:val="24"/>
          <w:vertAlign w:val="superscript"/>
        </w:rPr>
        <w:t>th</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edn, Sweet &amp; Maxwell 2015)</w:t>
      </w:r>
    </w:p>
    <w:p w:rsidR="00E21CBD" w:rsidRPr="00E21CBD" w:rsidRDefault="00E21CBD" w:rsidP="0024067A">
      <w:pPr>
        <w:pStyle w:val="ListParagraph"/>
        <w:numPr>
          <w:ilvl w:val="0"/>
          <w:numId w:val="40"/>
        </w:numPr>
        <w:spacing w:after="0" w:line="240" w:lineRule="auto"/>
        <w:jc w:val="both"/>
        <w:rPr>
          <w:rStyle w:val="markedcontent"/>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Kenneth W Abbott and Duncan Snidal, ‘Why Sates Act through Formal International</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Organizations’ 42 Journal of Conflict Resolution 3 (1998)</w:t>
      </w:r>
    </w:p>
    <w:p w:rsidR="00E21CBD" w:rsidRPr="00E21CBD" w:rsidRDefault="00E21CBD" w:rsidP="0024067A">
      <w:pPr>
        <w:pStyle w:val="ListParagraph"/>
        <w:numPr>
          <w:ilvl w:val="0"/>
          <w:numId w:val="40"/>
        </w:numPr>
        <w:spacing w:after="0" w:line="240" w:lineRule="auto"/>
        <w:jc w:val="both"/>
        <w:rPr>
          <w:rFonts w:asciiTheme="majorHAnsi" w:eastAsia="Times New Roman" w:hAnsiTheme="majorHAnsi" w:cstheme="majorHAnsi"/>
          <w:sz w:val="24"/>
          <w:szCs w:val="24"/>
          <w:lang w:val="en-US" w:bidi="hi-IN"/>
        </w:rPr>
      </w:pPr>
      <w:r w:rsidRPr="00E21CBD">
        <w:rPr>
          <w:rStyle w:val="markedcontent"/>
          <w:rFonts w:asciiTheme="majorHAnsi" w:hAnsiTheme="majorHAnsi" w:cstheme="majorHAnsi"/>
          <w:sz w:val="24"/>
          <w:szCs w:val="24"/>
        </w:rPr>
        <w:t>ILC, ‘Articles on the Responsibility of International Organizations, with</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commentaries’ in Yearbook of the International Law Commission, vol. II, part two</w:t>
      </w:r>
      <w:r>
        <w:rPr>
          <w:rStyle w:val="markedcontent"/>
          <w:rFonts w:asciiTheme="majorHAnsi" w:hAnsiTheme="majorHAnsi" w:cstheme="majorHAnsi"/>
          <w:sz w:val="24"/>
          <w:szCs w:val="24"/>
        </w:rPr>
        <w:t xml:space="preserve"> </w:t>
      </w:r>
      <w:r w:rsidRPr="00E21CBD">
        <w:rPr>
          <w:rStyle w:val="markedcontent"/>
          <w:rFonts w:asciiTheme="majorHAnsi" w:hAnsiTheme="majorHAnsi" w:cstheme="majorHAnsi"/>
          <w:sz w:val="24"/>
          <w:szCs w:val="24"/>
        </w:rPr>
        <w:t>(2011), Article 2(1)(a)</w:t>
      </w:r>
    </w:p>
    <w:p w:rsidR="00E060BF" w:rsidRPr="00E21CBD" w:rsidRDefault="00E060BF" w:rsidP="00E21CBD">
      <w:pPr>
        <w:pStyle w:val="ListParagraph"/>
        <w:spacing w:after="0"/>
        <w:jc w:val="both"/>
        <w:rPr>
          <w:rFonts w:asciiTheme="majorHAnsi" w:hAnsiTheme="majorHAnsi" w:cstheme="majorHAnsi"/>
          <w:b/>
          <w:bCs/>
          <w:smallCaps/>
          <w:sz w:val="24"/>
          <w:szCs w:val="24"/>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074505" w:rsidP="00074505">
      <w:pPr>
        <w:tabs>
          <w:tab w:val="left" w:pos="2813"/>
        </w:tabs>
        <w:spacing w:after="0"/>
        <w:rPr>
          <w:rFonts w:ascii="Times New Roman" w:hAnsi="Times New Roman" w:cs="Times New Roman"/>
          <w:b/>
          <w:bCs/>
          <w:smallCaps/>
          <w:sz w:val="28"/>
          <w:szCs w:val="28"/>
        </w:rPr>
      </w:pPr>
      <w:r>
        <w:rPr>
          <w:rFonts w:ascii="Times New Roman" w:hAnsi="Times New Roman" w:cs="Times New Roman"/>
          <w:b/>
          <w:bCs/>
          <w:smallCaps/>
          <w:sz w:val="28"/>
          <w:szCs w:val="28"/>
        </w:rPr>
        <w:tab/>
      </w:r>
    </w:p>
    <w:p w:rsidR="00074505" w:rsidRDefault="00074505" w:rsidP="00074505">
      <w:pPr>
        <w:tabs>
          <w:tab w:val="left" w:pos="2813"/>
        </w:tabs>
        <w:spacing w:after="0"/>
        <w:rPr>
          <w:rFonts w:ascii="Times New Roman" w:hAnsi="Times New Roman" w:cs="Times New Roman"/>
          <w:b/>
          <w:bCs/>
          <w:smallCaps/>
          <w:sz w:val="28"/>
          <w:szCs w:val="28"/>
        </w:rPr>
      </w:pPr>
    </w:p>
    <w:p w:rsidR="00074505" w:rsidRDefault="00074505" w:rsidP="00074505">
      <w:pPr>
        <w:tabs>
          <w:tab w:val="left" w:pos="2813"/>
        </w:tabs>
        <w:spacing w:after="0"/>
        <w:rPr>
          <w:rFonts w:ascii="Times New Roman" w:hAnsi="Times New Roman" w:cs="Times New Roman"/>
          <w:b/>
          <w:bCs/>
          <w:smallCaps/>
          <w:sz w:val="28"/>
          <w:szCs w:val="28"/>
        </w:rPr>
      </w:pPr>
    </w:p>
    <w:p w:rsidR="00074505" w:rsidRDefault="00074505" w:rsidP="00074505">
      <w:pPr>
        <w:tabs>
          <w:tab w:val="left" w:pos="2813"/>
        </w:tabs>
        <w:spacing w:after="0"/>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21218D" w:rsidRDefault="0021218D" w:rsidP="00607233">
      <w:pPr>
        <w:spacing w:after="0"/>
        <w:jc w:val="center"/>
        <w:rPr>
          <w:rFonts w:ascii="Times New Roman" w:hAnsi="Times New Roman" w:cs="Times New Roman"/>
          <w:b/>
          <w:bCs/>
          <w:smallCaps/>
          <w:sz w:val="28"/>
          <w:szCs w:val="28"/>
        </w:rPr>
      </w:pPr>
    </w:p>
    <w:p w:rsidR="00536257" w:rsidRDefault="003C131F" w:rsidP="00607233">
      <w:pPr>
        <w:spacing w:after="0"/>
        <w:jc w:val="center"/>
        <w:rPr>
          <w:rFonts w:ascii="Times New Roman" w:hAnsi="Times New Roman" w:cs="Times New Roman"/>
          <w:b/>
          <w:bCs/>
          <w:smallCaps/>
          <w:sz w:val="32"/>
          <w:szCs w:val="32"/>
        </w:rPr>
      </w:pPr>
      <w:r>
        <w:rPr>
          <w:rFonts w:ascii="Times New Roman" w:hAnsi="Times New Roman" w:cs="Times New Roman"/>
          <w:b/>
          <w:bCs/>
          <w:smallCaps/>
          <w:sz w:val="32"/>
          <w:szCs w:val="32"/>
        </w:rPr>
        <w:lastRenderedPageBreak/>
        <w:t>SECOND SEMESTER</w:t>
      </w:r>
    </w:p>
    <w:p w:rsidR="0021218D" w:rsidRDefault="0021218D" w:rsidP="00607233">
      <w:pPr>
        <w:spacing w:after="0"/>
        <w:jc w:val="center"/>
        <w:rPr>
          <w:rFonts w:ascii="Times New Roman" w:hAnsi="Times New Roman" w:cs="Times New Roman"/>
          <w:b/>
          <w:bCs/>
          <w:smallCaps/>
          <w:sz w:val="32"/>
          <w:szCs w:val="32"/>
        </w:rPr>
      </w:pPr>
    </w:p>
    <w:tbl>
      <w:tblPr>
        <w:tblStyle w:val="TableGrid"/>
        <w:tblW w:w="9648" w:type="dxa"/>
        <w:tblLayout w:type="fixed"/>
        <w:tblLook w:val="04A0"/>
      </w:tblPr>
      <w:tblGrid>
        <w:gridCol w:w="1458"/>
        <w:gridCol w:w="3510"/>
        <w:gridCol w:w="630"/>
        <w:gridCol w:w="990"/>
        <w:gridCol w:w="1080"/>
        <w:gridCol w:w="1170"/>
        <w:gridCol w:w="810"/>
      </w:tblGrid>
      <w:tr w:rsidR="0021218D" w:rsidRPr="00350F8F" w:rsidTr="0016672E">
        <w:tc>
          <w:tcPr>
            <w:tcW w:w="1458" w:type="dxa"/>
            <w:vMerge w:val="restart"/>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Code No.</w:t>
            </w:r>
          </w:p>
        </w:tc>
        <w:tc>
          <w:tcPr>
            <w:tcW w:w="3510" w:type="dxa"/>
            <w:vMerge w:val="restart"/>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Paper</w:t>
            </w:r>
          </w:p>
        </w:tc>
        <w:tc>
          <w:tcPr>
            <w:tcW w:w="630" w:type="dxa"/>
            <w:vMerge w:val="restart"/>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L</w:t>
            </w:r>
          </w:p>
        </w:tc>
        <w:tc>
          <w:tcPr>
            <w:tcW w:w="990" w:type="dxa"/>
            <w:vMerge w:val="restart"/>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Credits</w:t>
            </w:r>
          </w:p>
        </w:tc>
        <w:tc>
          <w:tcPr>
            <w:tcW w:w="3060" w:type="dxa"/>
            <w:gridSpan w:val="3"/>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Total Marks</w:t>
            </w:r>
          </w:p>
        </w:tc>
      </w:tr>
      <w:tr w:rsidR="0021218D" w:rsidRPr="00350F8F" w:rsidTr="0016672E">
        <w:tc>
          <w:tcPr>
            <w:tcW w:w="1458" w:type="dxa"/>
            <w:vMerge/>
          </w:tcPr>
          <w:p w:rsidR="0021218D" w:rsidRPr="00350F8F" w:rsidRDefault="0021218D" w:rsidP="0016672E">
            <w:pPr>
              <w:jc w:val="center"/>
              <w:rPr>
                <w:rFonts w:ascii="Times New Roman" w:hAnsi="Times New Roman" w:cs="Times New Roman"/>
                <w:b/>
                <w:sz w:val="24"/>
                <w:szCs w:val="24"/>
              </w:rPr>
            </w:pPr>
          </w:p>
        </w:tc>
        <w:tc>
          <w:tcPr>
            <w:tcW w:w="3510" w:type="dxa"/>
            <w:vMerge/>
          </w:tcPr>
          <w:p w:rsidR="0021218D" w:rsidRPr="00350F8F" w:rsidRDefault="0021218D" w:rsidP="0016672E">
            <w:pPr>
              <w:jc w:val="center"/>
              <w:rPr>
                <w:rFonts w:ascii="Times New Roman" w:hAnsi="Times New Roman" w:cs="Times New Roman"/>
                <w:b/>
                <w:sz w:val="24"/>
                <w:szCs w:val="24"/>
              </w:rPr>
            </w:pPr>
          </w:p>
        </w:tc>
        <w:tc>
          <w:tcPr>
            <w:tcW w:w="630" w:type="dxa"/>
            <w:vMerge/>
          </w:tcPr>
          <w:p w:rsidR="0021218D" w:rsidRPr="00350F8F" w:rsidRDefault="0021218D" w:rsidP="0016672E">
            <w:pPr>
              <w:jc w:val="center"/>
              <w:rPr>
                <w:rFonts w:ascii="Times New Roman" w:hAnsi="Times New Roman" w:cs="Times New Roman"/>
                <w:b/>
                <w:sz w:val="24"/>
                <w:szCs w:val="24"/>
              </w:rPr>
            </w:pPr>
          </w:p>
        </w:tc>
        <w:tc>
          <w:tcPr>
            <w:tcW w:w="990" w:type="dxa"/>
            <w:vMerge/>
          </w:tcPr>
          <w:p w:rsidR="0021218D" w:rsidRPr="00350F8F" w:rsidRDefault="0021218D" w:rsidP="0016672E">
            <w:pPr>
              <w:jc w:val="center"/>
              <w:rPr>
                <w:rFonts w:ascii="Times New Roman" w:hAnsi="Times New Roman" w:cs="Times New Roman"/>
                <w:b/>
                <w:sz w:val="24"/>
                <w:szCs w:val="24"/>
              </w:rPr>
            </w:pPr>
          </w:p>
        </w:tc>
        <w:tc>
          <w:tcPr>
            <w:tcW w:w="1080" w:type="dxa"/>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Internal</w:t>
            </w:r>
          </w:p>
        </w:tc>
        <w:tc>
          <w:tcPr>
            <w:tcW w:w="1170" w:type="dxa"/>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External</w:t>
            </w:r>
          </w:p>
        </w:tc>
        <w:tc>
          <w:tcPr>
            <w:tcW w:w="810" w:type="dxa"/>
          </w:tcPr>
          <w:p w:rsidR="0021218D" w:rsidRPr="00350F8F" w:rsidRDefault="0021218D" w:rsidP="0016672E">
            <w:pPr>
              <w:jc w:val="center"/>
              <w:rPr>
                <w:rFonts w:ascii="Times New Roman" w:hAnsi="Times New Roman" w:cs="Times New Roman"/>
                <w:b/>
                <w:sz w:val="24"/>
                <w:szCs w:val="24"/>
              </w:rPr>
            </w:pPr>
            <w:r w:rsidRPr="00350F8F">
              <w:rPr>
                <w:rFonts w:ascii="Times New Roman" w:hAnsi="Times New Roman" w:cs="Times New Roman"/>
                <w:b/>
                <w:sz w:val="24"/>
                <w:szCs w:val="24"/>
              </w:rPr>
              <w:t>Total</w:t>
            </w:r>
          </w:p>
        </w:tc>
      </w:tr>
      <w:tr w:rsidR="0021218D" w:rsidRPr="008607DF" w:rsidTr="0016672E">
        <w:tc>
          <w:tcPr>
            <w:tcW w:w="1458" w:type="dxa"/>
          </w:tcPr>
          <w:p w:rsidR="0021218D" w:rsidRPr="00196A98" w:rsidRDefault="0021218D" w:rsidP="0016672E">
            <w:pPr>
              <w:jc w:val="center"/>
              <w:rPr>
                <w:rFonts w:ascii="Times New Roman" w:hAnsi="Times New Roman" w:cs="Times New Roman"/>
                <w:sz w:val="24"/>
                <w:szCs w:val="24"/>
              </w:rPr>
            </w:pPr>
            <w:r w:rsidRPr="00196A98">
              <w:rPr>
                <w:rFonts w:ascii="Times New Roman" w:hAnsi="Times New Roman" w:cs="Times New Roman"/>
                <w:sz w:val="24"/>
                <w:szCs w:val="24"/>
              </w:rPr>
              <w:t>LLM</w:t>
            </w:r>
            <w:r>
              <w:rPr>
                <w:rFonts w:ascii="Times New Roman" w:hAnsi="Times New Roman" w:cs="Times New Roman"/>
                <w:sz w:val="24"/>
                <w:szCs w:val="24"/>
              </w:rPr>
              <w:t>-201</w:t>
            </w:r>
          </w:p>
        </w:tc>
        <w:tc>
          <w:tcPr>
            <w:tcW w:w="3510" w:type="dxa"/>
          </w:tcPr>
          <w:p w:rsidR="0021218D" w:rsidRPr="00196A98" w:rsidRDefault="0021218D" w:rsidP="0016672E">
            <w:pPr>
              <w:jc w:val="center"/>
              <w:rPr>
                <w:rFonts w:ascii="Times New Roman" w:hAnsi="Times New Roman" w:cs="Times New Roman"/>
                <w:sz w:val="24"/>
                <w:szCs w:val="24"/>
              </w:rPr>
            </w:pPr>
            <w:r w:rsidRPr="00196A98">
              <w:rPr>
                <w:rFonts w:ascii="Times New Roman" w:hAnsi="Times New Roman" w:cs="Times New Roman"/>
                <w:sz w:val="24"/>
                <w:szCs w:val="24"/>
              </w:rPr>
              <w:t>Law and Social Transformation</w:t>
            </w:r>
          </w:p>
        </w:tc>
        <w:tc>
          <w:tcPr>
            <w:tcW w:w="630" w:type="dxa"/>
          </w:tcPr>
          <w:p w:rsidR="0021218D" w:rsidRPr="008B060F" w:rsidRDefault="0021218D" w:rsidP="0016672E">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21218D" w:rsidRPr="008B060F" w:rsidRDefault="0021218D" w:rsidP="0016672E">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20</w:t>
            </w:r>
          </w:p>
        </w:tc>
        <w:tc>
          <w:tcPr>
            <w:tcW w:w="117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80</w:t>
            </w:r>
          </w:p>
        </w:tc>
        <w:tc>
          <w:tcPr>
            <w:tcW w:w="81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100</w:t>
            </w:r>
          </w:p>
        </w:tc>
      </w:tr>
      <w:tr w:rsidR="0066077A" w:rsidRPr="008607DF" w:rsidTr="0016672E">
        <w:tc>
          <w:tcPr>
            <w:tcW w:w="1458" w:type="dxa"/>
          </w:tcPr>
          <w:p w:rsidR="0066077A" w:rsidRPr="00196A98" w:rsidRDefault="0066077A" w:rsidP="0066077A">
            <w:pPr>
              <w:jc w:val="center"/>
              <w:rPr>
                <w:rFonts w:ascii="Times New Roman" w:hAnsi="Times New Roman" w:cs="Times New Roman"/>
                <w:sz w:val="24"/>
                <w:szCs w:val="24"/>
              </w:rPr>
            </w:pPr>
            <w:r>
              <w:rPr>
                <w:rFonts w:ascii="Times New Roman" w:hAnsi="Times New Roman" w:cs="Times New Roman"/>
                <w:sz w:val="24"/>
                <w:szCs w:val="24"/>
              </w:rPr>
              <w:t xml:space="preserve"> </w:t>
            </w:r>
            <w:r w:rsidRPr="00196A98">
              <w:rPr>
                <w:rFonts w:ascii="Times New Roman" w:hAnsi="Times New Roman" w:cs="Times New Roman"/>
                <w:sz w:val="24"/>
                <w:szCs w:val="24"/>
              </w:rPr>
              <w:t>LLM</w:t>
            </w:r>
            <w:r>
              <w:rPr>
                <w:rFonts w:ascii="Times New Roman" w:hAnsi="Times New Roman" w:cs="Times New Roman"/>
                <w:sz w:val="24"/>
                <w:szCs w:val="24"/>
              </w:rPr>
              <w:t>-202</w:t>
            </w:r>
            <w:r>
              <w:rPr>
                <w:rFonts w:ascii="Times New Roman" w:hAnsi="Times New Roman" w:cs="Times New Roman"/>
              </w:rPr>
              <w:t>▲</w:t>
            </w:r>
          </w:p>
        </w:tc>
        <w:tc>
          <w:tcPr>
            <w:tcW w:w="3510" w:type="dxa"/>
          </w:tcPr>
          <w:p w:rsidR="0066077A" w:rsidRPr="00DA7A9A" w:rsidRDefault="0066077A" w:rsidP="0066077A">
            <w:pPr>
              <w:pStyle w:val="NoSpacing"/>
              <w:jc w:val="both"/>
              <w:rPr>
                <w:rFonts w:ascii="Times New Roman" w:hAnsi="Times New Roman" w:cs="Times New Roman"/>
                <w:szCs w:val="22"/>
                <w:lang w:val="en-US"/>
              </w:rPr>
            </w:pPr>
            <w:r>
              <w:rPr>
                <w:rFonts w:ascii="Times New Roman" w:hAnsi="Times New Roman" w:cs="Times New Roman"/>
                <w:szCs w:val="22"/>
                <w:lang w:val="en-US"/>
              </w:rPr>
              <w:t>International Trade and Agreement Law</w:t>
            </w:r>
          </w:p>
        </w:tc>
        <w:tc>
          <w:tcPr>
            <w:tcW w:w="630" w:type="dxa"/>
          </w:tcPr>
          <w:p w:rsidR="0066077A" w:rsidRPr="008B060F" w:rsidRDefault="0066077A" w:rsidP="0066077A">
            <w:pPr>
              <w:jc w:val="center"/>
              <w:rPr>
                <w:rFonts w:ascii="Times New Roman" w:hAnsi="Times New Roman" w:cs="Times New Roman"/>
                <w:sz w:val="24"/>
                <w:szCs w:val="24"/>
              </w:rPr>
            </w:pPr>
            <w:r w:rsidRPr="008B060F">
              <w:rPr>
                <w:rFonts w:ascii="Times New Roman" w:hAnsi="Times New Roman" w:cs="Times New Roman"/>
                <w:sz w:val="24"/>
                <w:szCs w:val="24"/>
              </w:rPr>
              <w:t>5</w:t>
            </w:r>
          </w:p>
        </w:tc>
        <w:tc>
          <w:tcPr>
            <w:tcW w:w="990" w:type="dxa"/>
          </w:tcPr>
          <w:p w:rsidR="0066077A" w:rsidRPr="008B060F" w:rsidRDefault="0066077A" w:rsidP="0066077A">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66077A" w:rsidRPr="008607DF" w:rsidRDefault="0066077A" w:rsidP="0066077A">
            <w:pPr>
              <w:jc w:val="center"/>
              <w:rPr>
                <w:rFonts w:ascii="Times New Roman" w:hAnsi="Times New Roman" w:cs="Times New Roman"/>
                <w:sz w:val="24"/>
                <w:szCs w:val="24"/>
              </w:rPr>
            </w:pPr>
            <w:r>
              <w:rPr>
                <w:rFonts w:ascii="Times New Roman" w:hAnsi="Times New Roman" w:cs="Times New Roman"/>
                <w:sz w:val="24"/>
                <w:szCs w:val="24"/>
              </w:rPr>
              <w:t>20</w:t>
            </w:r>
          </w:p>
        </w:tc>
        <w:tc>
          <w:tcPr>
            <w:tcW w:w="1170" w:type="dxa"/>
          </w:tcPr>
          <w:p w:rsidR="0066077A" w:rsidRPr="008607DF" w:rsidRDefault="0066077A" w:rsidP="0066077A">
            <w:pPr>
              <w:jc w:val="center"/>
              <w:rPr>
                <w:rFonts w:ascii="Times New Roman" w:hAnsi="Times New Roman" w:cs="Times New Roman"/>
                <w:sz w:val="24"/>
                <w:szCs w:val="24"/>
              </w:rPr>
            </w:pPr>
            <w:r>
              <w:rPr>
                <w:rFonts w:ascii="Times New Roman" w:hAnsi="Times New Roman" w:cs="Times New Roman"/>
                <w:sz w:val="24"/>
                <w:szCs w:val="24"/>
              </w:rPr>
              <w:t>80</w:t>
            </w:r>
          </w:p>
        </w:tc>
        <w:tc>
          <w:tcPr>
            <w:tcW w:w="810" w:type="dxa"/>
          </w:tcPr>
          <w:p w:rsidR="0066077A" w:rsidRPr="008607DF" w:rsidRDefault="0066077A" w:rsidP="0066077A">
            <w:pPr>
              <w:jc w:val="center"/>
              <w:rPr>
                <w:rFonts w:ascii="Times New Roman" w:hAnsi="Times New Roman" w:cs="Times New Roman"/>
                <w:sz w:val="24"/>
                <w:szCs w:val="24"/>
              </w:rPr>
            </w:pPr>
            <w:r>
              <w:rPr>
                <w:rFonts w:ascii="Times New Roman" w:hAnsi="Times New Roman" w:cs="Times New Roman"/>
                <w:sz w:val="24"/>
                <w:szCs w:val="24"/>
              </w:rPr>
              <w:t>100</w:t>
            </w:r>
          </w:p>
        </w:tc>
      </w:tr>
      <w:tr w:rsidR="0021218D" w:rsidRPr="008607DF" w:rsidTr="0016672E">
        <w:tc>
          <w:tcPr>
            <w:tcW w:w="1458" w:type="dxa"/>
          </w:tcPr>
          <w:p w:rsidR="0021218D" w:rsidRPr="00196A98" w:rsidRDefault="0021218D" w:rsidP="0016672E">
            <w:pPr>
              <w:jc w:val="center"/>
              <w:rPr>
                <w:rFonts w:ascii="Times New Roman" w:hAnsi="Times New Roman" w:cs="Times New Roman"/>
                <w:sz w:val="24"/>
                <w:szCs w:val="24"/>
              </w:rPr>
            </w:pPr>
            <w:r>
              <w:rPr>
                <w:rFonts w:ascii="Times New Roman" w:hAnsi="Times New Roman" w:cs="Times New Roman"/>
                <w:sz w:val="24"/>
                <w:szCs w:val="24"/>
              </w:rPr>
              <w:t xml:space="preserve"> </w:t>
            </w:r>
            <w:r w:rsidRPr="00196A98">
              <w:rPr>
                <w:rFonts w:ascii="Times New Roman" w:hAnsi="Times New Roman" w:cs="Times New Roman"/>
                <w:sz w:val="24"/>
                <w:szCs w:val="24"/>
              </w:rPr>
              <w:t>LLM</w:t>
            </w:r>
            <w:r>
              <w:rPr>
                <w:rFonts w:ascii="Times New Roman" w:hAnsi="Times New Roman" w:cs="Times New Roman"/>
                <w:sz w:val="24"/>
                <w:szCs w:val="24"/>
              </w:rPr>
              <w:t>-203</w:t>
            </w:r>
            <w:r w:rsidR="009819CB">
              <w:rPr>
                <w:rFonts w:ascii="Times New Roman" w:hAnsi="Times New Roman" w:cs="Times New Roman"/>
              </w:rPr>
              <w:t>▲</w:t>
            </w:r>
          </w:p>
        </w:tc>
        <w:tc>
          <w:tcPr>
            <w:tcW w:w="3510" w:type="dxa"/>
          </w:tcPr>
          <w:p w:rsidR="0021218D" w:rsidRPr="00196A98" w:rsidRDefault="006C5494" w:rsidP="0016672E">
            <w:pPr>
              <w:jc w:val="center"/>
              <w:rPr>
                <w:rFonts w:ascii="Times New Roman" w:hAnsi="Times New Roman" w:cs="Times New Roman"/>
                <w:sz w:val="24"/>
                <w:szCs w:val="24"/>
              </w:rPr>
            </w:pPr>
            <w:r>
              <w:rPr>
                <w:rFonts w:ascii="Times New Roman" w:hAnsi="Times New Roman" w:cs="Times New Roman"/>
                <w:sz w:val="24"/>
                <w:szCs w:val="24"/>
              </w:rPr>
              <w:t>International Law o</w:t>
            </w:r>
            <w:r w:rsidR="00E61139">
              <w:rPr>
                <w:rFonts w:ascii="Times New Roman" w:hAnsi="Times New Roman" w:cs="Times New Roman"/>
                <w:sz w:val="24"/>
                <w:szCs w:val="24"/>
              </w:rPr>
              <w:t>f Sea</w:t>
            </w:r>
          </w:p>
        </w:tc>
        <w:tc>
          <w:tcPr>
            <w:tcW w:w="630" w:type="dxa"/>
          </w:tcPr>
          <w:p w:rsidR="0021218D" w:rsidRPr="008B060F" w:rsidRDefault="0021218D" w:rsidP="0016672E">
            <w:pPr>
              <w:jc w:val="center"/>
              <w:rPr>
                <w:rFonts w:ascii="Times New Roman" w:hAnsi="Times New Roman" w:cs="Times New Roman"/>
                <w:sz w:val="24"/>
                <w:szCs w:val="24"/>
              </w:rPr>
            </w:pPr>
            <w:r w:rsidRPr="008B060F">
              <w:rPr>
                <w:rFonts w:ascii="Times New Roman" w:hAnsi="Times New Roman" w:cs="Times New Roman"/>
                <w:sz w:val="24"/>
                <w:szCs w:val="24"/>
              </w:rPr>
              <w:t>5</w:t>
            </w:r>
          </w:p>
        </w:tc>
        <w:tc>
          <w:tcPr>
            <w:tcW w:w="990" w:type="dxa"/>
          </w:tcPr>
          <w:p w:rsidR="0021218D" w:rsidRPr="008B060F" w:rsidRDefault="0021218D" w:rsidP="0016672E">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20</w:t>
            </w:r>
          </w:p>
        </w:tc>
        <w:tc>
          <w:tcPr>
            <w:tcW w:w="117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80</w:t>
            </w:r>
          </w:p>
        </w:tc>
        <w:tc>
          <w:tcPr>
            <w:tcW w:w="810" w:type="dxa"/>
          </w:tcPr>
          <w:p w:rsidR="0021218D" w:rsidRPr="008607DF" w:rsidRDefault="0021218D" w:rsidP="0016672E">
            <w:pPr>
              <w:jc w:val="center"/>
              <w:rPr>
                <w:rFonts w:ascii="Times New Roman" w:hAnsi="Times New Roman" w:cs="Times New Roman"/>
                <w:sz w:val="24"/>
                <w:szCs w:val="24"/>
              </w:rPr>
            </w:pPr>
            <w:r>
              <w:rPr>
                <w:rFonts w:ascii="Times New Roman" w:hAnsi="Times New Roman" w:cs="Times New Roman"/>
                <w:sz w:val="24"/>
                <w:szCs w:val="24"/>
              </w:rPr>
              <w:t>100</w:t>
            </w:r>
          </w:p>
        </w:tc>
      </w:tr>
      <w:tr w:rsidR="0021218D" w:rsidRPr="008B060F" w:rsidTr="0016672E">
        <w:tc>
          <w:tcPr>
            <w:tcW w:w="1458" w:type="dxa"/>
          </w:tcPr>
          <w:p w:rsidR="0021218D" w:rsidRPr="00196A98" w:rsidRDefault="0021218D" w:rsidP="0016672E">
            <w:pPr>
              <w:rPr>
                <w:rFonts w:ascii="Times New Roman" w:hAnsi="Times New Roman" w:cs="Times New Roman"/>
                <w:b/>
                <w:sz w:val="24"/>
                <w:szCs w:val="24"/>
              </w:rPr>
            </w:pPr>
          </w:p>
        </w:tc>
        <w:tc>
          <w:tcPr>
            <w:tcW w:w="3510" w:type="dxa"/>
          </w:tcPr>
          <w:p w:rsidR="0021218D" w:rsidRPr="00196A98" w:rsidRDefault="0021218D" w:rsidP="0016672E">
            <w:pPr>
              <w:jc w:val="center"/>
              <w:rPr>
                <w:rFonts w:ascii="Times New Roman" w:hAnsi="Times New Roman" w:cs="Times New Roman"/>
                <w:b/>
                <w:sz w:val="24"/>
                <w:szCs w:val="24"/>
              </w:rPr>
            </w:pPr>
            <w:r w:rsidRPr="00196A98">
              <w:rPr>
                <w:rFonts w:ascii="Times New Roman" w:hAnsi="Times New Roman" w:cs="Times New Roman"/>
                <w:b/>
                <w:sz w:val="24"/>
                <w:szCs w:val="24"/>
              </w:rPr>
              <w:t>Sub Total</w:t>
            </w:r>
          </w:p>
        </w:tc>
        <w:tc>
          <w:tcPr>
            <w:tcW w:w="630" w:type="dxa"/>
          </w:tcPr>
          <w:p w:rsidR="0021218D" w:rsidRPr="008B060F" w:rsidRDefault="0021218D" w:rsidP="0016672E">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90" w:type="dxa"/>
          </w:tcPr>
          <w:p w:rsidR="0021218D" w:rsidRPr="008B060F" w:rsidRDefault="0021218D" w:rsidP="0016672E">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80" w:type="dxa"/>
          </w:tcPr>
          <w:p w:rsidR="0021218D" w:rsidRPr="008B060F" w:rsidRDefault="0021218D" w:rsidP="0016672E">
            <w:pPr>
              <w:jc w:val="center"/>
              <w:rPr>
                <w:rFonts w:ascii="Times New Roman" w:hAnsi="Times New Roman" w:cs="Times New Roman"/>
                <w:b/>
                <w:sz w:val="24"/>
                <w:szCs w:val="24"/>
              </w:rPr>
            </w:pPr>
          </w:p>
        </w:tc>
        <w:tc>
          <w:tcPr>
            <w:tcW w:w="1170" w:type="dxa"/>
          </w:tcPr>
          <w:p w:rsidR="0021218D" w:rsidRPr="008B060F" w:rsidRDefault="0021218D" w:rsidP="0016672E">
            <w:pPr>
              <w:jc w:val="center"/>
              <w:rPr>
                <w:rFonts w:ascii="Times New Roman" w:hAnsi="Times New Roman" w:cs="Times New Roman"/>
                <w:b/>
                <w:sz w:val="24"/>
                <w:szCs w:val="24"/>
              </w:rPr>
            </w:pPr>
          </w:p>
        </w:tc>
        <w:tc>
          <w:tcPr>
            <w:tcW w:w="810" w:type="dxa"/>
          </w:tcPr>
          <w:p w:rsidR="0021218D" w:rsidRPr="008B060F" w:rsidRDefault="0021218D" w:rsidP="0016672E">
            <w:pPr>
              <w:jc w:val="center"/>
              <w:rPr>
                <w:rFonts w:ascii="Times New Roman" w:hAnsi="Times New Roman" w:cs="Times New Roman"/>
                <w:b/>
                <w:sz w:val="24"/>
                <w:szCs w:val="24"/>
              </w:rPr>
            </w:pPr>
            <w:r>
              <w:rPr>
                <w:rFonts w:ascii="Times New Roman" w:hAnsi="Times New Roman" w:cs="Times New Roman"/>
                <w:b/>
                <w:sz w:val="24"/>
                <w:szCs w:val="24"/>
              </w:rPr>
              <w:t>300</w:t>
            </w:r>
          </w:p>
        </w:tc>
      </w:tr>
    </w:tbl>
    <w:p w:rsidR="0021218D" w:rsidRDefault="0021218D" w:rsidP="00607233">
      <w:pPr>
        <w:spacing w:after="0"/>
        <w:jc w:val="center"/>
        <w:rPr>
          <w:rFonts w:ascii="Times New Roman" w:hAnsi="Times New Roman" w:cs="Times New Roman"/>
          <w:b/>
          <w:bCs/>
          <w:smallCaps/>
          <w:sz w:val="32"/>
          <w:szCs w:val="32"/>
        </w:rPr>
      </w:pPr>
    </w:p>
    <w:p w:rsidR="005E2BF2" w:rsidRDefault="005E2BF2" w:rsidP="00607233">
      <w:pPr>
        <w:spacing w:after="0"/>
        <w:jc w:val="center"/>
        <w:rPr>
          <w:rFonts w:ascii="Times New Roman" w:hAnsi="Times New Roman" w:cs="Times New Roman"/>
          <w:b/>
          <w:bCs/>
          <w:smallCaps/>
          <w:sz w:val="32"/>
          <w:szCs w:val="32"/>
        </w:rPr>
      </w:pPr>
    </w:p>
    <w:tbl>
      <w:tblPr>
        <w:tblStyle w:val="TableGrid"/>
        <w:tblW w:w="9540" w:type="dxa"/>
        <w:tblInd w:w="18" w:type="dxa"/>
        <w:tblLayout w:type="fixed"/>
        <w:tblLook w:val="04A0"/>
      </w:tblPr>
      <w:tblGrid>
        <w:gridCol w:w="1440"/>
        <w:gridCol w:w="3690"/>
        <w:gridCol w:w="540"/>
        <w:gridCol w:w="990"/>
        <w:gridCol w:w="990"/>
        <w:gridCol w:w="1080"/>
        <w:gridCol w:w="810"/>
      </w:tblGrid>
      <w:tr w:rsidR="005E2BF2" w:rsidRPr="00196A98" w:rsidTr="0016672E">
        <w:tc>
          <w:tcPr>
            <w:tcW w:w="1440" w:type="dxa"/>
            <w:vMerge w:val="restart"/>
          </w:tcPr>
          <w:p w:rsidR="005E2BF2" w:rsidRPr="00196A98" w:rsidRDefault="005E2BF2" w:rsidP="0016672E">
            <w:pPr>
              <w:jc w:val="center"/>
              <w:rPr>
                <w:rFonts w:ascii="Times New Roman" w:hAnsi="Times New Roman" w:cs="Times New Roman"/>
                <w:b/>
                <w:sz w:val="24"/>
                <w:szCs w:val="24"/>
              </w:rPr>
            </w:pPr>
            <w:r w:rsidRPr="00196A98">
              <w:rPr>
                <w:rFonts w:ascii="Times New Roman" w:hAnsi="Times New Roman" w:cs="Times New Roman"/>
                <w:b/>
                <w:sz w:val="24"/>
                <w:szCs w:val="24"/>
              </w:rPr>
              <w:t>Code No.</w:t>
            </w:r>
          </w:p>
        </w:tc>
        <w:tc>
          <w:tcPr>
            <w:tcW w:w="3690" w:type="dxa"/>
            <w:vMerge w:val="restart"/>
          </w:tcPr>
          <w:p w:rsidR="005E2BF2" w:rsidRPr="00196A98" w:rsidRDefault="005E2BF2" w:rsidP="0016672E">
            <w:pPr>
              <w:jc w:val="center"/>
              <w:rPr>
                <w:rFonts w:ascii="Times New Roman" w:hAnsi="Times New Roman" w:cs="Times New Roman"/>
                <w:b/>
                <w:sz w:val="24"/>
                <w:szCs w:val="24"/>
              </w:rPr>
            </w:pPr>
            <w:r w:rsidRPr="00196A98">
              <w:rPr>
                <w:rFonts w:ascii="Times New Roman" w:hAnsi="Times New Roman" w:cs="Times New Roman"/>
                <w:b/>
                <w:sz w:val="24"/>
                <w:szCs w:val="24"/>
              </w:rPr>
              <w:t>Paper</w:t>
            </w:r>
          </w:p>
        </w:tc>
        <w:tc>
          <w:tcPr>
            <w:tcW w:w="540" w:type="dxa"/>
            <w:vMerge w:val="restart"/>
          </w:tcPr>
          <w:p w:rsidR="005E2BF2" w:rsidRPr="00196A98" w:rsidRDefault="005E2BF2" w:rsidP="0016672E">
            <w:pPr>
              <w:jc w:val="center"/>
              <w:rPr>
                <w:rFonts w:ascii="Times New Roman" w:hAnsi="Times New Roman" w:cs="Times New Roman"/>
                <w:b/>
                <w:sz w:val="24"/>
                <w:szCs w:val="24"/>
              </w:rPr>
            </w:pPr>
            <w:r w:rsidRPr="00196A98">
              <w:rPr>
                <w:rFonts w:ascii="Times New Roman" w:hAnsi="Times New Roman" w:cs="Times New Roman"/>
                <w:b/>
                <w:sz w:val="24"/>
                <w:szCs w:val="24"/>
              </w:rPr>
              <w:t>L</w:t>
            </w:r>
          </w:p>
        </w:tc>
        <w:tc>
          <w:tcPr>
            <w:tcW w:w="990" w:type="dxa"/>
            <w:vMerge w:val="restart"/>
          </w:tcPr>
          <w:p w:rsidR="005E2BF2" w:rsidRPr="00196A98" w:rsidRDefault="005E2BF2" w:rsidP="0016672E">
            <w:pPr>
              <w:jc w:val="center"/>
              <w:rPr>
                <w:rFonts w:ascii="Times New Roman" w:hAnsi="Times New Roman" w:cs="Times New Roman"/>
                <w:b/>
                <w:sz w:val="24"/>
                <w:szCs w:val="24"/>
              </w:rPr>
            </w:pPr>
            <w:r w:rsidRPr="00196A98">
              <w:rPr>
                <w:rFonts w:ascii="Times New Roman" w:hAnsi="Times New Roman" w:cs="Times New Roman"/>
                <w:b/>
                <w:sz w:val="24"/>
                <w:szCs w:val="24"/>
              </w:rPr>
              <w:t>Credits</w:t>
            </w:r>
          </w:p>
        </w:tc>
        <w:tc>
          <w:tcPr>
            <w:tcW w:w="2880" w:type="dxa"/>
            <w:gridSpan w:val="3"/>
          </w:tcPr>
          <w:p w:rsidR="005E2BF2" w:rsidRPr="00196A98" w:rsidRDefault="005E2BF2" w:rsidP="0016672E">
            <w:pPr>
              <w:jc w:val="center"/>
              <w:rPr>
                <w:rFonts w:ascii="Times New Roman" w:hAnsi="Times New Roman" w:cs="Times New Roman"/>
                <w:b/>
                <w:sz w:val="24"/>
                <w:szCs w:val="24"/>
              </w:rPr>
            </w:pPr>
            <w:r w:rsidRPr="008B060F">
              <w:rPr>
                <w:rFonts w:ascii="Times New Roman" w:hAnsi="Times New Roman" w:cs="Times New Roman"/>
                <w:b/>
                <w:sz w:val="24"/>
                <w:szCs w:val="24"/>
              </w:rPr>
              <w:t>Total Marks</w:t>
            </w:r>
          </w:p>
        </w:tc>
      </w:tr>
      <w:tr w:rsidR="005E2BF2" w:rsidRPr="008B060F" w:rsidTr="0016672E">
        <w:tc>
          <w:tcPr>
            <w:tcW w:w="1440" w:type="dxa"/>
            <w:vMerge/>
          </w:tcPr>
          <w:p w:rsidR="005E2BF2" w:rsidRPr="00196A98" w:rsidRDefault="005E2BF2" w:rsidP="0016672E">
            <w:pPr>
              <w:jc w:val="center"/>
              <w:rPr>
                <w:rFonts w:ascii="Times New Roman" w:hAnsi="Times New Roman" w:cs="Times New Roman"/>
                <w:sz w:val="24"/>
                <w:szCs w:val="24"/>
              </w:rPr>
            </w:pPr>
          </w:p>
        </w:tc>
        <w:tc>
          <w:tcPr>
            <w:tcW w:w="3690" w:type="dxa"/>
            <w:vMerge/>
          </w:tcPr>
          <w:p w:rsidR="005E2BF2" w:rsidRPr="00196A98" w:rsidRDefault="005E2BF2" w:rsidP="0016672E">
            <w:pPr>
              <w:jc w:val="center"/>
              <w:rPr>
                <w:rFonts w:ascii="Times New Roman" w:hAnsi="Times New Roman" w:cs="Times New Roman"/>
                <w:sz w:val="24"/>
                <w:szCs w:val="24"/>
                <w:lang w:val="en-US"/>
              </w:rPr>
            </w:pPr>
          </w:p>
        </w:tc>
        <w:tc>
          <w:tcPr>
            <w:tcW w:w="540" w:type="dxa"/>
            <w:vMerge/>
          </w:tcPr>
          <w:p w:rsidR="005E2BF2" w:rsidRPr="00196A98" w:rsidRDefault="005E2BF2" w:rsidP="0016672E">
            <w:pPr>
              <w:jc w:val="center"/>
              <w:rPr>
                <w:rFonts w:ascii="Times New Roman" w:hAnsi="Times New Roman" w:cs="Times New Roman"/>
                <w:sz w:val="24"/>
                <w:szCs w:val="24"/>
              </w:rPr>
            </w:pPr>
          </w:p>
        </w:tc>
        <w:tc>
          <w:tcPr>
            <w:tcW w:w="990" w:type="dxa"/>
            <w:vMerge/>
          </w:tcPr>
          <w:p w:rsidR="005E2BF2" w:rsidRPr="00196A98" w:rsidRDefault="005E2BF2" w:rsidP="0016672E">
            <w:pPr>
              <w:jc w:val="center"/>
              <w:rPr>
                <w:rFonts w:ascii="Times New Roman" w:hAnsi="Times New Roman" w:cs="Times New Roman"/>
                <w:sz w:val="24"/>
                <w:szCs w:val="24"/>
              </w:rPr>
            </w:pPr>
          </w:p>
        </w:tc>
        <w:tc>
          <w:tcPr>
            <w:tcW w:w="990" w:type="dxa"/>
          </w:tcPr>
          <w:p w:rsidR="005E2BF2" w:rsidRPr="008B060F" w:rsidRDefault="005E2BF2" w:rsidP="0016672E">
            <w:pPr>
              <w:jc w:val="center"/>
              <w:rPr>
                <w:rFonts w:ascii="Times New Roman" w:hAnsi="Times New Roman" w:cs="Times New Roman"/>
                <w:b/>
                <w:sz w:val="24"/>
                <w:szCs w:val="24"/>
              </w:rPr>
            </w:pPr>
            <w:r w:rsidRPr="008B060F">
              <w:rPr>
                <w:rFonts w:ascii="Times New Roman" w:hAnsi="Times New Roman" w:cs="Times New Roman"/>
                <w:sz w:val="24"/>
                <w:szCs w:val="24"/>
              </w:rPr>
              <w:t>Internal</w:t>
            </w:r>
          </w:p>
        </w:tc>
        <w:tc>
          <w:tcPr>
            <w:tcW w:w="1080" w:type="dxa"/>
          </w:tcPr>
          <w:p w:rsidR="005E2BF2" w:rsidRPr="008B060F" w:rsidRDefault="005E2BF2"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0" w:type="dxa"/>
          </w:tcPr>
          <w:p w:rsidR="005E2BF2" w:rsidRPr="008B060F" w:rsidRDefault="005E2BF2" w:rsidP="0016672E">
            <w:pPr>
              <w:jc w:val="center"/>
              <w:rPr>
                <w:rFonts w:ascii="Times New Roman" w:hAnsi="Times New Roman" w:cs="Times New Roman"/>
                <w:b/>
                <w:sz w:val="24"/>
                <w:szCs w:val="24"/>
              </w:rPr>
            </w:pPr>
            <w:r w:rsidRPr="008B060F">
              <w:rPr>
                <w:rFonts w:ascii="Times New Roman" w:hAnsi="Times New Roman" w:cs="Times New Roman"/>
                <w:b/>
                <w:sz w:val="24"/>
                <w:szCs w:val="24"/>
              </w:rPr>
              <w:t>Total</w:t>
            </w:r>
          </w:p>
        </w:tc>
      </w:tr>
      <w:tr w:rsidR="00D434C4" w:rsidRPr="008B060F" w:rsidTr="0016672E">
        <w:tc>
          <w:tcPr>
            <w:tcW w:w="1440" w:type="dxa"/>
          </w:tcPr>
          <w:p w:rsidR="00D434C4" w:rsidRPr="00196A98" w:rsidRDefault="00D434C4" w:rsidP="0016672E">
            <w:pPr>
              <w:jc w:val="center"/>
              <w:rPr>
                <w:rFonts w:ascii="Times New Roman" w:hAnsi="Times New Roman" w:cs="Times New Roman"/>
                <w:sz w:val="24"/>
                <w:szCs w:val="24"/>
              </w:rPr>
            </w:pPr>
            <w:r>
              <w:rPr>
                <w:rFonts w:ascii="Times New Roman" w:hAnsi="Times New Roman" w:cs="Times New Roman"/>
                <w:sz w:val="24"/>
                <w:szCs w:val="24"/>
              </w:rPr>
              <w:t>LLM-201</w:t>
            </w:r>
          </w:p>
        </w:tc>
        <w:tc>
          <w:tcPr>
            <w:tcW w:w="3690" w:type="dxa"/>
          </w:tcPr>
          <w:p w:rsidR="00D434C4" w:rsidRPr="00196A98" w:rsidRDefault="00D434C4" w:rsidP="0016672E">
            <w:pPr>
              <w:jc w:val="center"/>
              <w:rPr>
                <w:rFonts w:ascii="Times New Roman" w:hAnsi="Times New Roman" w:cs="Times New Roman"/>
                <w:sz w:val="24"/>
                <w:szCs w:val="24"/>
              </w:rPr>
            </w:pPr>
            <w:r w:rsidRPr="00196A98">
              <w:rPr>
                <w:rFonts w:ascii="Times New Roman" w:hAnsi="Times New Roman" w:cs="Times New Roman"/>
                <w:sz w:val="24"/>
                <w:szCs w:val="24"/>
                <w:lang w:val="en-US"/>
              </w:rPr>
              <w:t>Law and Social Transformation</w:t>
            </w:r>
          </w:p>
        </w:tc>
        <w:tc>
          <w:tcPr>
            <w:tcW w:w="540" w:type="dxa"/>
          </w:tcPr>
          <w:p w:rsidR="00D434C4" w:rsidRPr="00E821EB" w:rsidRDefault="00D434C4"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D434C4" w:rsidRPr="00E821EB" w:rsidRDefault="00D434C4" w:rsidP="0016672E">
            <w:pPr>
              <w:pStyle w:val="NoSpacing"/>
              <w:jc w:val="center"/>
              <w:rPr>
                <w:sz w:val="24"/>
                <w:szCs w:val="24"/>
              </w:rPr>
            </w:pPr>
            <w:r w:rsidRPr="00E821EB">
              <w:rPr>
                <w:sz w:val="24"/>
                <w:szCs w:val="24"/>
              </w:rPr>
              <w:t>3</w:t>
            </w:r>
          </w:p>
        </w:tc>
        <w:tc>
          <w:tcPr>
            <w:tcW w:w="990" w:type="dxa"/>
          </w:tcPr>
          <w:p w:rsidR="00D434C4" w:rsidRPr="004B2119" w:rsidRDefault="00D434C4"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D434C4" w:rsidRPr="004B2119" w:rsidRDefault="00D434C4"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0" w:type="dxa"/>
          </w:tcPr>
          <w:p w:rsidR="00D434C4" w:rsidRPr="004B2119" w:rsidRDefault="00D434C4"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5E2BF2" w:rsidRPr="00607233" w:rsidRDefault="005E2BF2" w:rsidP="00607233">
      <w:pPr>
        <w:spacing w:after="0"/>
        <w:jc w:val="center"/>
        <w:rPr>
          <w:rFonts w:ascii="Times New Roman" w:hAnsi="Times New Roman" w:cs="Times New Roman"/>
          <w:b/>
          <w:bCs/>
          <w:smallCaps/>
          <w:sz w:val="32"/>
          <w:szCs w:val="32"/>
        </w:rPr>
      </w:pPr>
    </w:p>
    <w:p w:rsidR="00607233" w:rsidRPr="00607233" w:rsidRDefault="00607233" w:rsidP="00607233">
      <w:pPr>
        <w:pStyle w:val="NoSpacing"/>
        <w:ind w:firstLine="360"/>
        <w:jc w:val="both"/>
        <w:rPr>
          <w:rFonts w:ascii="Times New Roman" w:hAnsi="Times New Roman" w:cs="Times New Roman"/>
          <w:b/>
          <w:bCs/>
          <w:sz w:val="32"/>
          <w:szCs w:val="32"/>
          <w:lang w:val="en-US"/>
        </w:rPr>
      </w:pPr>
      <w:r w:rsidRPr="00607233">
        <w:rPr>
          <w:rFonts w:ascii="Times New Roman" w:hAnsi="Times New Roman" w:cs="Times New Roman"/>
          <w:b/>
          <w:bCs/>
          <w:sz w:val="32"/>
          <w:szCs w:val="32"/>
          <w:lang w:val="en-US"/>
        </w:rPr>
        <w:t>Unit-I</w:t>
      </w:r>
      <w:r w:rsidR="00536257" w:rsidRPr="00607233">
        <w:rPr>
          <w:rFonts w:ascii="Times New Roman" w:hAnsi="Times New Roman" w:cs="Times New Roman"/>
          <w:b/>
          <w:bCs/>
          <w:sz w:val="32"/>
          <w:szCs w:val="32"/>
          <w:lang w:val="en-US"/>
        </w:rPr>
        <w:t xml:space="preserve"> </w:t>
      </w:r>
    </w:p>
    <w:p w:rsidR="00536257" w:rsidRPr="00D815B7" w:rsidRDefault="00536257" w:rsidP="00607233">
      <w:pPr>
        <w:pStyle w:val="NoSpacing"/>
        <w:ind w:firstLine="360"/>
        <w:jc w:val="both"/>
        <w:rPr>
          <w:rFonts w:ascii="Times New Roman" w:hAnsi="Times New Roman" w:cs="Times New Roman"/>
          <w:sz w:val="28"/>
          <w:szCs w:val="28"/>
          <w:lang w:val="en-US"/>
        </w:rPr>
      </w:pPr>
      <w:r w:rsidRPr="00D815B7">
        <w:rPr>
          <w:rFonts w:ascii="Times New Roman" w:hAnsi="Times New Roman" w:cs="Times New Roman"/>
          <w:b/>
          <w:bCs/>
          <w:sz w:val="28"/>
          <w:szCs w:val="28"/>
        </w:rPr>
        <w:t>Law and social transformation theoretical analysis</w:t>
      </w:r>
      <w:r w:rsidRPr="00D815B7">
        <w:rPr>
          <w:rFonts w:ascii="Times New Roman" w:hAnsi="Times New Roman" w:cs="Times New Roman"/>
          <w:sz w:val="28"/>
          <w:szCs w:val="28"/>
        </w:rPr>
        <w:tab/>
      </w:r>
      <w:r w:rsidRPr="00D815B7">
        <w:rPr>
          <w:rFonts w:ascii="Times New Roman" w:hAnsi="Times New Roman" w:cs="Times New Roman"/>
          <w:sz w:val="28"/>
          <w:szCs w:val="28"/>
        </w:rPr>
        <w:tab/>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 xml:space="preserve">Models of social transformation </w:t>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Law as an instrument of social transformation</w:t>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Historical and social discourse</w:t>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Constitution’s orientation and response to social transformation</w:t>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 xml:space="preserve">Democracy and social transformation </w:t>
      </w:r>
    </w:p>
    <w:p w:rsidR="00536257" w:rsidRPr="00D815B7" w:rsidRDefault="00536257" w:rsidP="00377D67">
      <w:pPr>
        <w:pStyle w:val="NoSpacing"/>
        <w:numPr>
          <w:ilvl w:val="0"/>
          <w:numId w:val="8"/>
        </w:numPr>
        <w:jc w:val="both"/>
        <w:rPr>
          <w:rFonts w:ascii="Times New Roman" w:hAnsi="Times New Roman" w:cs="Times New Roman"/>
          <w:sz w:val="28"/>
          <w:szCs w:val="28"/>
        </w:rPr>
      </w:pPr>
      <w:r w:rsidRPr="00D815B7">
        <w:rPr>
          <w:rFonts w:ascii="Times New Roman" w:hAnsi="Times New Roman" w:cs="Times New Roman"/>
          <w:sz w:val="28"/>
          <w:szCs w:val="28"/>
        </w:rPr>
        <w:t>Constitutionalism and social transformation</w:t>
      </w:r>
    </w:p>
    <w:p w:rsidR="00536257" w:rsidRPr="00D815B7" w:rsidRDefault="00536257" w:rsidP="00536257">
      <w:pPr>
        <w:pStyle w:val="NoSpacing"/>
        <w:jc w:val="both"/>
        <w:rPr>
          <w:rFonts w:ascii="Times New Roman" w:hAnsi="Times New Roman" w:cs="Times New Roman"/>
          <w:b/>
          <w:bCs/>
          <w:sz w:val="28"/>
          <w:szCs w:val="28"/>
          <w:lang w:val="en-US"/>
        </w:rPr>
      </w:pPr>
    </w:p>
    <w:p w:rsidR="00607233" w:rsidRPr="00445500" w:rsidRDefault="00607233" w:rsidP="00445500">
      <w:pPr>
        <w:pStyle w:val="NoSpacing"/>
        <w:ind w:firstLine="360"/>
        <w:jc w:val="both"/>
        <w:rPr>
          <w:rFonts w:ascii="Times New Roman" w:hAnsi="Times New Roman" w:cs="Times New Roman"/>
          <w:b/>
          <w:bCs/>
          <w:sz w:val="32"/>
          <w:szCs w:val="32"/>
          <w:lang w:val="en-US"/>
        </w:rPr>
      </w:pPr>
      <w:r w:rsidRPr="00445500">
        <w:rPr>
          <w:rFonts w:ascii="Times New Roman" w:hAnsi="Times New Roman" w:cs="Times New Roman"/>
          <w:b/>
          <w:bCs/>
          <w:sz w:val="32"/>
          <w:szCs w:val="32"/>
          <w:lang w:val="en-US"/>
        </w:rPr>
        <w:t>Unit-II</w:t>
      </w:r>
    </w:p>
    <w:p w:rsidR="00536257" w:rsidRPr="00D815B7" w:rsidRDefault="00536257" w:rsidP="00445500">
      <w:pPr>
        <w:pStyle w:val="NoSpacing"/>
        <w:ind w:firstLine="360"/>
        <w:jc w:val="both"/>
        <w:rPr>
          <w:rFonts w:ascii="Times New Roman" w:hAnsi="Times New Roman" w:cs="Times New Roman"/>
          <w:sz w:val="28"/>
          <w:szCs w:val="28"/>
          <w:lang w:val="en-US"/>
        </w:rPr>
      </w:pPr>
      <w:r w:rsidRPr="00D815B7">
        <w:rPr>
          <w:rFonts w:ascii="Times New Roman" w:hAnsi="Times New Roman" w:cs="Times New Roman"/>
          <w:b/>
          <w:bCs/>
          <w:sz w:val="28"/>
          <w:szCs w:val="28"/>
        </w:rPr>
        <w:t xml:space="preserve">Language and the law </w:t>
      </w:r>
      <w:r w:rsidRPr="00D815B7">
        <w:rPr>
          <w:rFonts w:ascii="Times New Roman" w:hAnsi="Times New Roman" w:cs="Times New Roman"/>
          <w:b/>
          <w:bCs/>
          <w:sz w:val="28"/>
          <w:szCs w:val="28"/>
        </w:rPr>
        <w:tab/>
      </w:r>
      <w:r w:rsidRPr="00D815B7">
        <w:rPr>
          <w:rFonts w:ascii="Times New Roman" w:hAnsi="Times New Roman" w:cs="Times New Roman"/>
          <w:b/>
          <w:bCs/>
          <w:sz w:val="28"/>
          <w:szCs w:val="28"/>
        </w:rPr>
        <w:tab/>
      </w:r>
      <w:r w:rsidRPr="00D815B7">
        <w:rPr>
          <w:rFonts w:ascii="Times New Roman" w:hAnsi="Times New Roman" w:cs="Times New Roman"/>
          <w:b/>
          <w:bCs/>
          <w:sz w:val="28"/>
          <w:szCs w:val="28"/>
        </w:rPr>
        <w:tab/>
      </w:r>
      <w:r w:rsidRPr="00D815B7">
        <w:rPr>
          <w:rFonts w:ascii="Times New Roman" w:hAnsi="Times New Roman" w:cs="Times New Roman"/>
          <w:b/>
          <w:bCs/>
          <w:sz w:val="28"/>
          <w:szCs w:val="28"/>
        </w:rPr>
        <w:tab/>
      </w:r>
      <w:r w:rsidRPr="00D815B7">
        <w:rPr>
          <w:rFonts w:ascii="Times New Roman" w:hAnsi="Times New Roman" w:cs="Times New Roman"/>
          <w:b/>
          <w:bCs/>
          <w:sz w:val="28"/>
          <w:szCs w:val="28"/>
        </w:rPr>
        <w:tab/>
      </w:r>
      <w:r w:rsidRPr="00D815B7">
        <w:rPr>
          <w:rFonts w:ascii="Times New Roman" w:hAnsi="Times New Roman" w:cs="Times New Roman"/>
          <w:b/>
          <w:bCs/>
          <w:sz w:val="28"/>
          <w:szCs w:val="28"/>
        </w:rPr>
        <w:tab/>
      </w:r>
    </w:p>
    <w:p w:rsidR="00536257" w:rsidRPr="00D815B7" w:rsidRDefault="00536257" w:rsidP="00377D67">
      <w:pPr>
        <w:pStyle w:val="NoSpacing"/>
        <w:numPr>
          <w:ilvl w:val="0"/>
          <w:numId w:val="13"/>
        </w:numPr>
        <w:ind w:left="360" w:firstLine="0"/>
        <w:jc w:val="both"/>
        <w:rPr>
          <w:rFonts w:ascii="Times New Roman" w:hAnsi="Times New Roman" w:cs="Times New Roman"/>
          <w:sz w:val="28"/>
          <w:szCs w:val="28"/>
        </w:rPr>
      </w:pPr>
      <w:r w:rsidRPr="00D815B7">
        <w:rPr>
          <w:rFonts w:ascii="Times New Roman" w:hAnsi="Times New Roman" w:cs="Times New Roman"/>
          <w:sz w:val="28"/>
          <w:szCs w:val="28"/>
        </w:rPr>
        <w:t>Language as a divisive factor</w:t>
      </w:r>
    </w:p>
    <w:p w:rsidR="00536257" w:rsidRPr="00D815B7" w:rsidRDefault="00536257" w:rsidP="00377D67">
      <w:pPr>
        <w:pStyle w:val="NoSpacing"/>
        <w:numPr>
          <w:ilvl w:val="0"/>
          <w:numId w:val="13"/>
        </w:numPr>
        <w:ind w:left="360" w:firstLine="0"/>
        <w:jc w:val="both"/>
        <w:rPr>
          <w:rFonts w:ascii="Times New Roman" w:hAnsi="Times New Roman" w:cs="Times New Roman"/>
          <w:sz w:val="28"/>
          <w:szCs w:val="28"/>
        </w:rPr>
      </w:pPr>
      <w:r w:rsidRPr="00D815B7">
        <w:rPr>
          <w:rFonts w:ascii="Times New Roman" w:hAnsi="Times New Roman" w:cs="Times New Roman"/>
          <w:sz w:val="28"/>
          <w:szCs w:val="28"/>
        </w:rPr>
        <w:t xml:space="preserve">Constitutional recognition of linguistic pluralism </w:t>
      </w:r>
    </w:p>
    <w:p w:rsidR="00536257" w:rsidRPr="00D815B7" w:rsidRDefault="00536257" w:rsidP="00377D67">
      <w:pPr>
        <w:pStyle w:val="NoSpacing"/>
        <w:numPr>
          <w:ilvl w:val="0"/>
          <w:numId w:val="13"/>
        </w:numPr>
        <w:ind w:left="360" w:firstLine="0"/>
        <w:jc w:val="both"/>
        <w:rPr>
          <w:rFonts w:ascii="Times New Roman" w:hAnsi="Times New Roman" w:cs="Times New Roman"/>
          <w:sz w:val="28"/>
          <w:szCs w:val="28"/>
        </w:rPr>
      </w:pPr>
      <w:r w:rsidRPr="00D815B7">
        <w:rPr>
          <w:rFonts w:ascii="Times New Roman" w:hAnsi="Times New Roman" w:cs="Times New Roman"/>
          <w:sz w:val="28"/>
          <w:szCs w:val="28"/>
        </w:rPr>
        <w:t>Constitutional guarantees to linguistic minorities</w:t>
      </w:r>
    </w:p>
    <w:p w:rsidR="00536257" w:rsidRPr="00D815B7" w:rsidRDefault="00536257" w:rsidP="00377D67">
      <w:pPr>
        <w:pStyle w:val="NoSpacing"/>
        <w:numPr>
          <w:ilvl w:val="0"/>
          <w:numId w:val="13"/>
        </w:numPr>
        <w:ind w:left="360" w:firstLine="0"/>
        <w:jc w:val="both"/>
        <w:rPr>
          <w:rFonts w:ascii="Times New Roman" w:hAnsi="Times New Roman" w:cs="Times New Roman"/>
          <w:sz w:val="28"/>
          <w:szCs w:val="28"/>
        </w:rPr>
      </w:pPr>
      <w:r w:rsidRPr="00D815B7">
        <w:rPr>
          <w:rFonts w:ascii="Times New Roman" w:hAnsi="Times New Roman" w:cs="Times New Roman"/>
          <w:sz w:val="28"/>
          <w:szCs w:val="28"/>
        </w:rPr>
        <w:t>Non-discrimination on the ground of language</w:t>
      </w:r>
    </w:p>
    <w:p w:rsidR="00536257" w:rsidRPr="00D815B7" w:rsidRDefault="00536257" w:rsidP="00536257">
      <w:pPr>
        <w:pStyle w:val="NoSpacing"/>
        <w:jc w:val="both"/>
        <w:rPr>
          <w:rFonts w:ascii="Times New Roman" w:hAnsi="Times New Roman" w:cs="Times New Roman"/>
          <w:b/>
          <w:bCs/>
          <w:sz w:val="28"/>
          <w:szCs w:val="28"/>
          <w:lang w:val="en-US"/>
        </w:rPr>
      </w:pPr>
    </w:p>
    <w:p w:rsidR="00445500" w:rsidRPr="00445500" w:rsidRDefault="00445500" w:rsidP="00445500">
      <w:pPr>
        <w:pStyle w:val="NoSpacing"/>
        <w:ind w:firstLine="360"/>
        <w:jc w:val="both"/>
        <w:rPr>
          <w:rFonts w:ascii="Times New Roman" w:hAnsi="Times New Roman" w:cs="Times New Roman"/>
          <w:b/>
          <w:bCs/>
          <w:sz w:val="32"/>
          <w:szCs w:val="32"/>
          <w:lang w:val="en-US"/>
        </w:rPr>
      </w:pPr>
      <w:r w:rsidRPr="00445500">
        <w:rPr>
          <w:rFonts w:ascii="Times New Roman" w:hAnsi="Times New Roman" w:cs="Times New Roman"/>
          <w:b/>
          <w:bCs/>
          <w:sz w:val="32"/>
          <w:szCs w:val="32"/>
          <w:lang w:val="en-US"/>
        </w:rPr>
        <w:t>Unit-III</w:t>
      </w:r>
    </w:p>
    <w:p w:rsidR="00536257" w:rsidRPr="00D815B7" w:rsidRDefault="00536257" w:rsidP="00445500">
      <w:pPr>
        <w:pStyle w:val="NoSpacing"/>
        <w:ind w:firstLine="360"/>
        <w:jc w:val="both"/>
        <w:rPr>
          <w:rFonts w:ascii="Times New Roman" w:hAnsi="Times New Roman" w:cs="Times New Roman"/>
          <w:sz w:val="28"/>
          <w:szCs w:val="28"/>
          <w:lang w:val="en-US"/>
        </w:rPr>
      </w:pPr>
      <w:r w:rsidRPr="00D815B7">
        <w:rPr>
          <w:rFonts w:ascii="Times New Roman" w:hAnsi="Times New Roman" w:cs="Times New Roman"/>
          <w:b/>
          <w:bCs/>
          <w:sz w:val="28"/>
          <w:szCs w:val="28"/>
          <w:lang w:val="en-US"/>
        </w:rPr>
        <w:t xml:space="preserve">Community and the Law </w:t>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p>
    <w:p w:rsidR="00536257" w:rsidRPr="00D815B7" w:rsidRDefault="00536257" w:rsidP="00377D67">
      <w:pPr>
        <w:pStyle w:val="NoSpacing"/>
        <w:numPr>
          <w:ilvl w:val="0"/>
          <w:numId w:val="14"/>
        </w:numPr>
        <w:ind w:left="360" w:firstLine="0"/>
        <w:jc w:val="both"/>
        <w:rPr>
          <w:rFonts w:ascii="Times New Roman" w:hAnsi="Times New Roman" w:cs="Times New Roman"/>
          <w:sz w:val="28"/>
          <w:szCs w:val="28"/>
          <w:lang w:val="en-US"/>
        </w:rPr>
      </w:pPr>
      <w:r w:rsidRPr="00D815B7">
        <w:rPr>
          <w:rFonts w:ascii="Times New Roman" w:hAnsi="Times New Roman" w:cs="Times New Roman"/>
          <w:sz w:val="28"/>
          <w:szCs w:val="28"/>
        </w:rPr>
        <w:t>Caste as a divisive factor</w:t>
      </w:r>
    </w:p>
    <w:p w:rsidR="00536257" w:rsidRPr="00D815B7" w:rsidRDefault="00536257" w:rsidP="00377D67">
      <w:pPr>
        <w:pStyle w:val="NoSpacing"/>
        <w:numPr>
          <w:ilvl w:val="0"/>
          <w:numId w:val="14"/>
        </w:numPr>
        <w:ind w:left="360" w:firstLine="0"/>
        <w:jc w:val="both"/>
        <w:rPr>
          <w:rFonts w:ascii="Times New Roman" w:hAnsi="Times New Roman" w:cs="Times New Roman"/>
          <w:sz w:val="28"/>
          <w:szCs w:val="28"/>
          <w:lang w:val="en-US"/>
        </w:rPr>
      </w:pPr>
      <w:r w:rsidRPr="00D815B7">
        <w:rPr>
          <w:rFonts w:ascii="Times New Roman" w:hAnsi="Times New Roman" w:cs="Times New Roman"/>
          <w:sz w:val="28"/>
          <w:szCs w:val="28"/>
        </w:rPr>
        <w:t>Non-discrimination on the ground of caste</w:t>
      </w:r>
    </w:p>
    <w:p w:rsidR="00536257" w:rsidRPr="00D815B7" w:rsidRDefault="00536257" w:rsidP="00377D67">
      <w:pPr>
        <w:pStyle w:val="NoSpacing"/>
        <w:numPr>
          <w:ilvl w:val="0"/>
          <w:numId w:val="14"/>
        </w:numPr>
        <w:ind w:left="360" w:firstLine="0"/>
        <w:jc w:val="both"/>
        <w:rPr>
          <w:rFonts w:ascii="Times New Roman" w:hAnsi="Times New Roman" w:cs="Times New Roman"/>
          <w:sz w:val="28"/>
          <w:szCs w:val="28"/>
          <w:lang w:val="en-US"/>
        </w:rPr>
      </w:pPr>
      <w:r w:rsidRPr="00D815B7">
        <w:rPr>
          <w:rFonts w:ascii="Times New Roman" w:hAnsi="Times New Roman" w:cs="Times New Roman"/>
          <w:sz w:val="28"/>
          <w:szCs w:val="28"/>
        </w:rPr>
        <w:t>Protective discrimination</w:t>
      </w:r>
    </w:p>
    <w:p w:rsidR="00536257" w:rsidRPr="00D815B7" w:rsidRDefault="00536257" w:rsidP="00377D67">
      <w:pPr>
        <w:pStyle w:val="NoSpacing"/>
        <w:numPr>
          <w:ilvl w:val="0"/>
          <w:numId w:val="14"/>
        </w:numPr>
        <w:ind w:left="360" w:firstLine="0"/>
        <w:jc w:val="both"/>
        <w:rPr>
          <w:rFonts w:ascii="Times New Roman" w:hAnsi="Times New Roman" w:cs="Times New Roman"/>
          <w:sz w:val="28"/>
          <w:szCs w:val="28"/>
          <w:lang w:val="en-US"/>
        </w:rPr>
      </w:pPr>
      <w:r w:rsidRPr="00D815B7">
        <w:rPr>
          <w:rFonts w:ascii="Times New Roman" w:hAnsi="Times New Roman" w:cs="Times New Roman"/>
          <w:sz w:val="28"/>
          <w:szCs w:val="28"/>
        </w:rPr>
        <w:t xml:space="preserve">Affirmative action </w:t>
      </w:r>
    </w:p>
    <w:p w:rsidR="00536257" w:rsidRPr="00D815B7" w:rsidRDefault="00536257" w:rsidP="00377D67">
      <w:pPr>
        <w:pStyle w:val="NoSpacing"/>
        <w:numPr>
          <w:ilvl w:val="0"/>
          <w:numId w:val="14"/>
        </w:numPr>
        <w:ind w:left="360" w:firstLine="0"/>
        <w:jc w:val="both"/>
        <w:rPr>
          <w:rFonts w:ascii="Times New Roman" w:hAnsi="Times New Roman" w:cs="Times New Roman"/>
          <w:sz w:val="28"/>
          <w:szCs w:val="28"/>
          <w:lang w:val="en-US"/>
        </w:rPr>
      </w:pPr>
      <w:r w:rsidRPr="00D815B7">
        <w:rPr>
          <w:rFonts w:ascii="Times New Roman" w:hAnsi="Times New Roman" w:cs="Times New Roman"/>
          <w:sz w:val="28"/>
          <w:szCs w:val="28"/>
        </w:rPr>
        <w:t>Reservation</w:t>
      </w:r>
    </w:p>
    <w:p w:rsidR="00536257" w:rsidRPr="00D815B7" w:rsidRDefault="00536257" w:rsidP="00536257">
      <w:pPr>
        <w:pStyle w:val="NoSpacing"/>
        <w:jc w:val="both"/>
        <w:rPr>
          <w:rFonts w:ascii="Times New Roman" w:hAnsi="Times New Roman" w:cs="Times New Roman"/>
          <w:b/>
          <w:bCs/>
          <w:sz w:val="28"/>
          <w:szCs w:val="28"/>
          <w:lang w:val="en-US"/>
        </w:rPr>
      </w:pPr>
    </w:p>
    <w:p w:rsidR="00445500" w:rsidRPr="00445500" w:rsidRDefault="00445500" w:rsidP="00445500">
      <w:pPr>
        <w:pStyle w:val="NoSpacing"/>
        <w:ind w:firstLine="360"/>
        <w:jc w:val="both"/>
        <w:rPr>
          <w:rFonts w:ascii="Times New Roman" w:hAnsi="Times New Roman" w:cs="Times New Roman"/>
          <w:b/>
          <w:bCs/>
          <w:sz w:val="32"/>
          <w:szCs w:val="32"/>
          <w:lang w:val="en-US"/>
        </w:rPr>
      </w:pPr>
      <w:r w:rsidRPr="00445500">
        <w:rPr>
          <w:rFonts w:ascii="Times New Roman" w:hAnsi="Times New Roman" w:cs="Times New Roman"/>
          <w:b/>
          <w:bCs/>
          <w:sz w:val="32"/>
          <w:szCs w:val="32"/>
          <w:lang w:val="en-US"/>
        </w:rPr>
        <w:t>Unit-IV</w:t>
      </w:r>
    </w:p>
    <w:p w:rsidR="00E120AB" w:rsidRDefault="00E120AB" w:rsidP="00E120AB">
      <w:pPr>
        <w:pStyle w:val="NoSpacing"/>
        <w:ind w:firstLine="360"/>
        <w:jc w:val="both"/>
        <w:rPr>
          <w:rFonts w:ascii="Times New Roman" w:hAnsi="Times New Roman" w:cs="Times New Roman"/>
          <w:sz w:val="24"/>
          <w:szCs w:val="24"/>
          <w:lang w:val="en-US"/>
        </w:rPr>
      </w:pPr>
      <w:r w:rsidRPr="00CA7C9F">
        <w:rPr>
          <w:rFonts w:ascii="Times New Roman" w:hAnsi="Times New Roman" w:cs="Times New Roman"/>
          <w:b/>
          <w:bCs/>
          <w:sz w:val="28"/>
          <w:szCs w:val="28"/>
        </w:rPr>
        <w:t>Religion and</w:t>
      </w:r>
      <w:r>
        <w:rPr>
          <w:rFonts w:ascii="Times New Roman" w:hAnsi="Times New Roman" w:cs="Times New Roman"/>
          <w:b/>
          <w:bCs/>
          <w:sz w:val="28"/>
          <w:szCs w:val="28"/>
        </w:rPr>
        <w:t xml:space="preserve"> Alternative Approaches to</w:t>
      </w:r>
      <w:r w:rsidRPr="00CA7C9F">
        <w:rPr>
          <w:rFonts w:ascii="Times New Roman" w:hAnsi="Times New Roman" w:cs="Times New Roman"/>
          <w:b/>
          <w:bCs/>
          <w:sz w:val="28"/>
          <w:szCs w:val="28"/>
        </w:rPr>
        <w:t xml:space="preserve"> law</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120AB" w:rsidRPr="00CA7C9F" w:rsidRDefault="00E120AB" w:rsidP="0024067A">
      <w:pPr>
        <w:pStyle w:val="NoSpacing"/>
        <w:numPr>
          <w:ilvl w:val="0"/>
          <w:numId w:val="48"/>
        </w:numPr>
        <w:jc w:val="both"/>
        <w:rPr>
          <w:rFonts w:ascii="Times New Roman" w:hAnsi="Times New Roman" w:cs="Times New Roman"/>
          <w:sz w:val="28"/>
          <w:szCs w:val="28"/>
        </w:rPr>
      </w:pPr>
      <w:r w:rsidRPr="00CA7C9F">
        <w:rPr>
          <w:rFonts w:ascii="Times New Roman" w:hAnsi="Times New Roman" w:cs="Times New Roman"/>
          <w:sz w:val="28"/>
          <w:szCs w:val="28"/>
        </w:rPr>
        <w:t xml:space="preserve">Religion as a divisive factor </w:t>
      </w:r>
    </w:p>
    <w:p w:rsidR="00E120AB" w:rsidRPr="00CA7C9F" w:rsidRDefault="00E120AB" w:rsidP="0024067A">
      <w:pPr>
        <w:pStyle w:val="NoSpacing"/>
        <w:numPr>
          <w:ilvl w:val="0"/>
          <w:numId w:val="48"/>
        </w:numPr>
        <w:jc w:val="both"/>
        <w:rPr>
          <w:rFonts w:ascii="Times New Roman" w:hAnsi="Times New Roman" w:cs="Times New Roman"/>
          <w:sz w:val="28"/>
          <w:szCs w:val="28"/>
        </w:rPr>
      </w:pPr>
      <w:r w:rsidRPr="00CA7C9F">
        <w:rPr>
          <w:rFonts w:ascii="Times New Roman" w:hAnsi="Times New Roman" w:cs="Times New Roman"/>
          <w:sz w:val="28"/>
          <w:szCs w:val="28"/>
        </w:rPr>
        <w:t xml:space="preserve">Freedom of religion and non-discrimination on the basis of religion under Indian </w:t>
      </w:r>
    </w:p>
    <w:p w:rsidR="00E120AB" w:rsidRPr="00CA7C9F" w:rsidRDefault="00E120AB" w:rsidP="0024067A">
      <w:pPr>
        <w:pStyle w:val="NoSpacing"/>
        <w:numPr>
          <w:ilvl w:val="0"/>
          <w:numId w:val="48"/>
        </w:numPr>
        <w:jc w:val="both"/>
        <w:rPr>
          <w:rFonts w:ascii="Times New Roman" w:hAnsi="Times New Roman" w:cs="Times New Roman"/>
          <w:sz w:val="28"/>
          <w:szCs w:val="28"/>
        </w:rPr>
      </w:pPr>
      <w:r w:rsidRPr="00CA7C9F">
        <w:rPr>
          <w:rFonts w:ascii="Times New Roman" w:hAnsi="Times New Roman" w:cs="Times New Roman"/>
          <w:sz w:val="28"/>
          <w:szCs w:val="28"/>
        </w:rPr>
        <w:t xml:space="preserve">Constitution, Regionalism  </w:t>
      </w:r>
    </w:p>
    <w:p w:rsidR="00E120AB" w:rsidRPr="00CA7C9F" w:rsidRDefault="00E120AB" w:rsidP="0024067A">
      <w:pPr>
        <w:pStyle w:val="NoSpacing"/>
        <w:numPr>
          <w:ilvl w:val="0"/>
          <w:numId w:val="48"/>
        </w:numPr>
        <w:jc w:val="both"/>
        <w:rPr>
          <w:rFonts w:ascii="Times New Roman" w:hAnsi="Times New Roman" w:cs="Times New Roman"/>
          <w:sz w:val="28"/>
          <w:szCs w:val="28"/>
        </w:rPr>
      </w:pPr>
      <w:r w:rsidRPr="00CA7C9F">
        <w:rPr>
          <w:rFonts w:ascii="Times New Roman" w:hAnsi="Times New Roman" w:cs="Times New Roman"/>
          <w:sz w:val="28"/>
          <w:szCs w:val="28"/>
        </w:rPr>
        <w:t xml:space="preserve">The Impact of multiculturalism and ethnicity </w:t>
      </w:r>
    </w:p>
    <w:p w:rsidR="00E120AB" w:rsidRPr="00CA7C9F" w:rsidRDefault="00E120AB" w:rsidP="0024067A">
      <w:pPr>
        <w:pStyle w:val="NoSpacing"/>
        <w:numPr>
          <w:ilvl w:val="0"/>
          <w:numId w:val="48"/>
        </w:numPr>
        <w:jc w:val="both"/>
        <w:rPr>
          <w:rFonts w:ascii="Times New Roman" w:hAnsi="Times New Roman" w:cs="Times New Roman"/>
          <w:sz w:val="28"/>
          <w:szCs w:val="28"/>
        </w:rPr>
      </w:pPr>
      <w:r w:rsidRPr="00CA7C9F">
        <w:rPr>
          <w:rFonts w:ascii="Times New Roman" w:hAnsi="Times New Roman" w:cs="Times New Roman"/>
          <w:sz w:val="28"/>
          <w:szCs w:val="28"/>
        </w:rPr>
        <w:t xml:space="preserve">Constitutional safeguards against regional barriers </w:t>
      </w:r>
    </w:p>
    <w:p w:rsidR="00E120AB" w:rsidRPr="0082390B" w:rsidRDefault="00E120AB" w:rsidP="0024067A">
      <w:pPr>
        <w:pStyle w:val="NoSpacing"/>
        <w:numPr>
          <w:ilvl w:val="0"/>
          <w:numId w:val="48"/>
        </w:numPr>
        <w:jc w:val="both"/>
        <w:rPr>
          <w:sz w:val="24"/>
          <w:szCs w:val="24"/>
        </w:rPr>
      </w:pPr>
      <w:r w:rsidRPr="00CA7C9F">
        <w:rPr>
          <w:rFonts w:ascii="Times New Roman" w:hAnsi="Times New Roman" w:cs="Times New Roman"/>
          <w:sz w:val="28"/>
          <w:szCs w:val="28"/>
        </w:rPr>
        <w:t>Equality in matters of employment</w:t>
      </w:r>
    </w:p>
    <w:p w:rsidR="00E120AB" w:rsidRPr="0082390B" w:rsidRDefault="00E120AB" w:rsidP="0024067A">
      <w:pPr>
        <w:pStyle w:val="ListParagraph"/>
        <w:numPr>
          <w:ilvl w:val="0"/>
          <w:numId w:val="48"/>
        </w:numPr>
        <w:autoSpaceDE w:val="0"/>
        <w:autoSpaceDN w:val="0"/>
        <w:adjustRightInd w:val="0"/>
        <w:spacing w:after="0" w:line="240" w:lineRule="auto"/>
        <w:jc w:val="both"/>
        <w:rPr>
          <w:sz w:val="28"/>
          <w:szCs w:val="28"/>
        </w:rPr>
      </w:pPr>
      <w:r w:rsidRPr="0082390B">
        <w:rPr>
          <w:rFonts w:ascii="Times New Roman" w:hAnsi="Times New Roman" w:cs="Times New Roman"/>
          <w:color w:val="292526"/>
          <w:sz w:val="28"/>
          <w:szCs w:val="28"/>
          <w:lang w:val="en-US" w:bidi="hi-IN"/>
        </w:rPr>
        <w:t>The jurisprudence of Sarvodaya--- Gandhiji, Vin</w:t>
      </w:r>
      <w:r>
        <w:rPr>
          <w:rFonts w:ascii="Times New Roman" w:hAnsi="Times New Roman" w:cs="Times New Roman"/>
          <w:color w:val="292526"/>
          <w:sz w:val="28"/>
          <w:szCs w:val="28"/>
          <w:lang w:val="en-US" w:bidi="hi-IN"/>
        </w:rPr>
        <w:t>obaBhave; Jayaprakash Narayan-Surrender of dacoits</w:t>
      </w:r>
    </w:p>
    <w:p w:rsidR="00E120AB" w:rsidRPr="0082390B" w:rsidRDefault="00E120AB" w:rsidP="0024067A">
      <w:pPr>
        <w:pStyle w:val="ListParagraph"/>
        <w:numPr>
          <w:ilvl w:val="0"/>
          <w:numId w:val="48"/>
        </w:numPr>
        <w:autoSpaceDE w:val="0"/>
        <w:autoSpaceDN w:val="0"/>
        <w:adjustRightInd w:val="0"/>
        <w:spacing w:after="0" w:line="240" w:lineRule="auto"/>
        <w:jc w:val="both"/>
        <w:rPr>
          <w:sz w:val="28"/>
          <w:szCs w:val="28"/>
        </w:rPr>
      </w:pPr>
      <w:r>
        <w:rPr>
          <w:rFonts w:ascii="Times New Roman" w:hAnsi="Times New Roman" w:cs="Times New Roman"/>
          <w:color w:val="292526"/>
          <w:sz w:val="28"/>
          <w:szCs w:val="28"/>
          <w:lang w:val="en-US" w:bidi="hi-IN"/>
        </w:rPr>
        <w:t>C</w:t>
      </w:r>
      <w:r w:rsidRPr="0082390B">
        <w:rPr>
          <w:rFonts w:ascii="Times New Roman" w:hAnsi="Times New Roman" w:cs="Times New Roman"/>
          <w:color w:val="292526"/>
          <w:sz w:val="28"/>
          <w:szCs w:val="28"/>
          <w:lang w:val="en-US" w:bidi="hi-IN"/>
        </w:rPr>
        <w:t xml:space="preserve">oncept of </w:t>
      </w:r>
      <w:r>
        <w:rPr>
          <w:rFonts w:ascii="Times New Roman" w:hAnsi="Times New Roman" w:cs="Times New Roman"/>
          <w:color w:val="292526"/>
          <w:sz w:val="28"/>
          <w:szCs w:val="28"/>
          <w:lang w:val="en-US" w:bidi="hi-IN"/>
        </w:rPr>
        <w:t>G</w:t>
      </w:r>
      <w:r w:rsidRPr="0082390B">
        <w:rPr>
          <w:rFonts w:ascii="Times New Roman" w:hAnsi="Times New Roman" w:cs="Times New Roman"/>
          <w:color w:val="292526"/>
          <w:sz w:val="28"/>
          <w:szCs w:val="28"/>
          <w:lang w:val="en-US" w:bidi="hi-IN"/>
        </w:rPr>
        <w:t>ramanyayalayas.</w:t>
      </w:r>
    </w:p>
    <w:p w:rsidR="00E120AB" w:rsidRPr="0082390B" w:rsidRDefault="00E120AB" w:rsidP="00E120AB">
      <w:pPr>
        <w:pStyle w:val="NoSpacing"/>
        <w:jc w:val="both"/>
        <w:rPr>
          <w:rFonts w:ascii="Times New Roman" w:hAnsi="Times New Roman" w:cs="Times New Roman"/>
          <w:b/>
          <w:bCs/>
          <w:sz w:val="28"/>
          <w:szCs w:val="28"/>
          <w:lang w:val="en-US"/>
        </w:rPr>
      </w:pPr>
    </w:p>
    <w:p w:rsidR="00445500" w:rsidRPr="00445500" w:rsidRDefault="00445500" w:rsidP="00445500">
      <w:pPr>
        <w:pStyle w:val="NoSpacing"/>
        <w:ind w:firstLine="360"/>
        <w:jc w:val="both"/>
        <w:rPr>
          <w:rFonts w:ascii="Times New Roman" w:hAnsi="Times New Roman" w:cs="Times New Roman"/>
          <w:b/>
          <w:bCs/>
          <w:sz w:val="32"/>
          <w:szCs w:val="32"/>
          <w:lang w:val="en-US"/>
        </w:rPr>
      </w:pPr>
      <w:r w:rsidRPr="00445500">
        <w:rPr>
          <w:rFonts w:ascii="Times New Roman" w:hAnsi="Times New Roman" w:cs="Times New Roman"/>
          <w:b/>
          <w:bCs/>
          <w:sz w:val="32"/>
          <w:szCs w:val="32"/>
          <w:lang w:val="en-US"/>
        </w:rPr>
        <w:t>Unit-V</w:t>
      </w:r>
      <w:r w:rsidR="00536257" w:rsidRPr="00445500">
        <w:rPr>
          <w:rFonts w:ascii="Times New Roman" w:hAnsi="Times New Roman" w:cs="Times New Roman"/>
          <w:b/>
          <w:bCs/>
          <w:sz w:val="32"/>
          <w:szCs w:val="32"/>
          <w:lang w:val="en-US"/>
        </w:rPr>
        <w:t xml:space="preserve"> </w:t>
      </w:r>
    </w:p>
    <w:p w:rsidR="00536257" w:rsidRPr="00D815B7" w:rsidRDefault="00536257" w:rsidP="00445500">
      <w:pPr>
        <w:pStyle w:val="NoSpacing"/>
        <w:ind w:firstLine="360"/>
        <w:jc w:val="both"/>
        <w:rPr>
          <w:rFonts w:ascii="Times New Roman" w:hAnsi="Times New Roman" w:cs="Times New Roman"/>
          <w:sz w:val="28"/>
          <w:szCs w:val="28"/>
          <w:lang w:val="en-US"/>
        </w:rPr>
      </w:pPr>
      <w:r w:rsidRPr="00D815B7">
        <w:rPr>
          <w:rFonts w:ascii="Times New Roman" w:hAnsi="Times New Roman" w:cs="Times New Roman"/>
          <w:b/>
          <w:bCs/>
          <w:sz w:val="28"/>
          <w:szCs w:val="28"/>
          <w:lang w:val="en-US"/>
        </w:rPr>
        <w:t xml:space="preserve">Modernization and the Law </w:t>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r w:rsidRPr="00D815B7">
        <w:rPr>
          <w:rFonts w:ascii="Times New Roman" w:hAnsi="Times New Roman" w:cs="Times New Roman"/>
          <w:b/>
          <w:bCs/>
          <w:sz w:val="28"/>
          <w:szCs w:val="28"/>
          <w:lang w:val="en-US"/>
        </w:rPr>
        <w:tab/>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 xml:space="preserve">Modernization as a value </w:t>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Modernization of social institutions through law</w:t>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Public interest litigation</w:t>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ADR system</w:t>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Lok Adalats</w:t>
      </w:r>
    </w:p>
    <w:p w:rsidR="00536257" w:rsidRPr="00D815B7" w:rsidRDefault="00536257" w:rsidP="0024067A">
      <w:pPr>
        <w:pStyle w:val="NoSpacing"/>
        <w:numPr>
          <w:ilvl w:val="1"/>
          <w:numId w:val="15"/>
        </w:numPr>
        <w:tabs>
          <w:tab w:val="left" w:pos="360"/>
        </w:tabs>
        <w:ind w:left="360" w:firstLine="0"/>
        <w:jc w:val="both"/>
        <w:rPr>
          <w:rFonts w:ascii="Times New Roman" w:hAnsi="Times New Roman" w:cs="Times New Roman"/>
          <w:b/>
          <w:bCs/>
          <w:sz w:val="28"/>
          <w:szCs w:val="28"/>
        </w:rPr>
      </w:pPr>
      <w:r w:rsidRPr="00D815B7">
        <w:rPr>
          <w:rFonts w:ascii="Times New Roman" w:hAnsi="Times New Roman" w:cs="Times New Roman"/>
          <w:sz w:val="28"/>
          <w:szCs w:val="28"/>
        </w:rPr>
        <w:t>Democratic decentralization and local self-government</w:t>
      </w:r>
    </w:p>
    <w:p w:rsidR="00536257" w:rsidRPr="00D815B7" w:rsidRDefault="00536257" w:rsidP="00536257">
      <w:pPr>
        <w:pStyle w:val="NoSpacing"/>
        <w:jc w:val="both"/>
        <w:rPr>
          <w:rFonts w:ascii="Times New Roman" w:hAnsi="Times New Roman" w:cs="Times New Roman"/>
          <w:b/>
          <w:bCs/>
          <w:sz w:val="28"/>
          <w:szCs w:val="28"/>
        </w:rPr>
      </w:pPr>
    </w:p>
    <w:p w:rsidR="00D376B6" w:rsidRDefault="00D376B6" w:rsidP="00D376B6">
      <w:pPr>
        <w:pStyle w:val="NoSpacing"/>
        <w:ind w:firstLine="360"/>
        <w:jc w:val="both"/>
        <w:rPr>
          <w:rFonts w:ascii="Times New Roman" w:hAnsi="Times New Roman" w:cs="Times New Roman"/>
          <w:b/>
          <w:bCs/>
          <w:sz w:val="28"/>
          <w:szCs w:val="28"/>
        </w:rPr>
      </w:pPr>
      <w:r w:rsidRPr="00317B8C">
        <w:rPr>
          <w:rFonts w:ascii="Times New Roman" w:hAnsi="Times New Roman" w:cs="Times New Roman"/>
          <w:b/>
          <w:bCs/>
          <w:sz w:val="28"/>
          <w:szCs w:val="28"/>
        </w:rPr>
        <w:t>Suggested Readings</w:t>
      </w:r>
      <w:r w:rsidR="003C1390">
        <w:rPr>
          <w:rFonts w:ascii="Times New Roman" w:hAnsi="Times New Roman" w:cs="Times New Roman"/>
          <w:b/>
          <w:bCs/>
          <w:sz w:val="28"/>
          <w:szCs w:val="28"/>
        </w:rPr>
        <w:t>:</w:t>
      </w:r>
    </w:p>
    <w:p w:rsidR="00D376B6" w:rsidRPr="00317B8C" w:rsidRDefault="00D376B6" w:rsidP="00D376B6">
      <w:pPr>
        <w:pStyle w:val="NoSpacing"/>
        <w:ind w:firstLine="360"/>
        <w:jc w:val="both"/>
        <w:rPr>
          <w:rFonts w:ascii="Times New Roman" w:hAnsi="Times New Roman" w:cs="Times New Roman"/>
          <w:b/>
          <w:bCs/>
          <w:sz w:val="28"/>
          <w:szCs w:val="28"/>
        </w:rPr>
      </w:pPr>
    </w:p>
    <w:p w:rsidR="003C1390" w:rsidRPr="00752967" w:rsidRDefault="003C1390" w:rsidP="0024067A">
      <w:pPr>
        <w:pStyle w:val="NoSpacing"/>
        <w:numPr>
          <w:ilvl w:val="0"/>
          <w:numId w:val="39"/>
        </w:numPr>
        <w:jc w:val="both"/>
        <w:rPr>
          <w:rFonts w:ascii="Times New Roman" w:hAnsi="Times New Roman" w:cs="Times New Roman"/>
          <w:color w:val="333333"/>
          <w:sz w:val="24"/>
          <w:szCs w:val="24"/>
          <w:shd w:val="clear" w:color="auto" w:fill="FFFFFF"/>
        </w:rPr>
      </w:pPr>
      <w:r w:rsidRPr="00BD7AEE">
        <w:rPr>
          <w:rFonts w:ascii="Times New Roman" w:hAnsi="Times New Roman" w:cs="Times New Roman"/>
          <w:sz w:val="24"/>
          <w:szCs w:val="24"/>
        </w:rPr>
        <w:t>Kuppuswamy</w:t>
      </w:r>
      <w:r>
        <w:rPr>
          <w:rFonts w:ascii="Times New Roman" w:hAnsi="Times New Roman" w:cs="Times New Roman"/>
          <w:sz w:val="24"/>
          <w:szCs w:val="24"/>
        </w:rPr>
        <w:t xml:space="preserve">, B. and Kumar, B.V., </w:t>
      </w:r>
      <w:r w:rsidRPr="00752967">
        <w:rPr>
          <w:rStyle w:val="a-size-large"/>
          <w:rFonts w:ascii="Times New Roman" w:hAnsi="Times New Roman" w:cs="Times New Roman"/>
          <w:i/>
          <w:iCs/>
          <w:color w:val="111111"/>
          <w:sz w:val="24"/>
          <w:szCs w:val="24"/>
        </w:rPr>
        <w:t>Social Change in India</w:t>
      </w:r>
      <w:r>
        <w:rPr>
          <w:rStyle w:val="a-size-large"/>
          <w:rFonts w:ascii="Times New Roman" w:hAnsi="Times New Roman" w:cs="Times New Roman"/>
          <w:i/>
          <w:iCs/>
          <w:color w:val="111111"/>
          <w:sz w:val="24"/>
          <w:szCs w:val="24"/>
        </w:rPr>
        <w:t>,</w:t>
      </w:r>
      <w:r w:rsidRPr="00752967">
        <w:rPr>
          <w:rFonts w:ascii="Times New Roman" w:hAnsi="Times New Roman" w:cs="Times New Roman"/>
          <w:color w:val="333333"/>
          <w:sz w:val="24"/>
          <w:szCs w:val="24"/>
          <w:shd w:val="clear" w:color="auto" w:fill="FFFFFF"/>
        </w:rPr>
        <w:t>Konark Publisher Pvt Ltd, Delhi, 2006</w:t>
      </w:r>
    </w:p>
    <w:p w:rsidR="003C1390" w:rsidRPr="00B14EE4" w:rsidRDefault="003C1390" w:rsidP="0024067A">
      <w:pPr>
        <w:pStyle w:val="NoSpacing"/>
        <w:numPr>
          <w:ilvl w:val="0"/>
          <w:numId w:val="39"/>
        </w:numPr>
        <w:jc w:val="both"/>
        <w:rPr>
          <w:rFonts w:ascii="Times New Roman" w:hAnsi="Times New Roman" w:cs="Times New Roman"/>
          <w:sz w:val="24"/>
          <w:szCs w:val="24"/>
        </w:rPr>
      </w:pPr>
      <w:r w:rsidRPr="00BD7AEE">
        <w:rPr>
          <w:rFonts w:ascii="Times New Roman" w:hAnsi="Times New Roman" w:cs="Times New Roman"/>
          <w:sz w:val="24"/>
          <w:szCs w:val="24"/>
        </w:rPr>
        <w:t>Baxi, Upendra</w:t>
      </w:r>
      <w:r>
        <w:rPr>
          <w:rFonts w:ascii="Times New Roman" w:hAnsi="Times New Roman" w:cs="Times New Roman"/>
          <w:sz w:val="24"/>
          <w:szCs w:val="24"/>
        </w:rPr>
        <w:t>,</w:t>
      </w:r>
      <w:r w:rsidRPr="00BD7AEE">
        <w:rPr>
          <w:rFonts w:ascii="Times New Roman" w:hAnsi="Times New Roman" w:cs="Times New Roman"/>
          <w:sz w:val="24"/>
          <w:szCs w:val="24"/>
        </w:rPr>
        <w:t xml:space="preserve"> 1985</w:t>
      </w:r>
      <w:r>
        <w:rPr>
          <w:rFonts w:ascii="Times New Roman" w:hAnsi="Times New Roman" w:cs="Times New Roman"/>
          <w:sz w:val="24"/>
          <w:szCs w:val="24"/>
        </w:rPr>
        <w:t>,</w:t>
      </w:r>
      <w:r w:rsidRPr="00961A0A">
        <w:rPr>
          <w:rFonts w:ascii="Times New Roman" w:hAnsi="Times New Roman" w:cs="Times New Roman"/>
          <w:i/>
          <w:iCs/>
          <w:sz w:val="24"/>
          <w:szCs w:val="24"/>
        </w:rPr>
        <w:t>Towards a Sociology of Indian Law</w:t>
      </w:r>
      <w:r>
        <w:rPr>
          <w:rFonts w:ascii="Times New Roman" w:hAnsi="Times New Roman" w:cs="Times New Roman"/>
          <w:sz w:val="24"/>
          <w:szCs w:val="24"/>
        </w:rPr>
        <w:t>,</w:t>
      </w:r>
      <w:r w:rsidRPr="00BD7AEE">
        <w:rPr>
          <w:rFonts w:ascii="Times New Roman" w:hAnsi="Times New Roman" w:cs="Times New Roman"/>
          <w:sz w:val="24"/>
          <w:szCs w:val="24"/>
        </w:rPr>
        <w:t xml:space="preserve"> New Delhi, ICSSR/Satvahan Publications</w:t>
      </w:r>
    </w:p>
    <w:p w:rsidR="003C1390" w:rsidRPr="00BD7AEE" w:rsidRDefault="003C1390" w:rsidP="0024067A">
      <w:pPr>
        <w:pStyle w:val="NoSpacing"/>
        <w:numPr>
          <w:ilvl w:val="0"/>
          <w:numId w:val="39"/>
        </w:numPr>
        <w:jc w:val="both"/>
        <w:rPr>
          <w:rFonts w:ascii="Times New Roman" w:hAnsi="Times New Roman" w:cs="Times New Roman"/>
          <w:sz w:val="24"/>
          <w:szCs w:val="24"/>
        </w:rPr>
      </w:pPr>
      <w:r w:rsidRPr="00BD7AEE">
        <w:rPr>
          <w:rFonts w:ascii="Times New Roman" w:hAnsi="Times New Roman" w:cs="Times New Roman"/>
          <w:sz w:val="24"/>
          <w:szCs w:val="24"/>
        </w:rPr>
        <w:t>Upendra</w:t>
      </w:r>
      <w:r>
        <w:rPr>
          <w:rFonts w:ascii="Times New Roman" w:hAnsi="Times New Roman" w:cs="Times New Roman"/>
          <w:sz w:val="24"/>
          <w:szCs w:val="24"/>
        </w:rPr>
        <w:t>,</w:t>
      </w:r>
      <w:r w:rsidRPr="00BD7AEE">
        <w:rPr>
          <w:rFonts w:ascii="Times New Roman" w:hAnsi="Times New Roman" w:cs="Times New Roman"/>
          <w:sz w:val="24"/>
          <w:szCs w:val="24"/>
        </w:rPr>
        <w:t>Baxi</w:t>
      </w:r>
      <w:r>
        <w:rPr>
          <w:rFonts w:ascii="Times New Roman" w:hAnsi="Times New Roman" w:cs="Times New Roman"/>
          <w:sz w:val="24"/>
          <w:szCs w:val="24"/>
        </w:rPr>
        <w:t>,</w:t>
      </w:r>
      <w:r w:rsidRPr="00206C95">
        <w:rPr>
          <w:rFonts w:ascii="Times New Roman" w:hAnsi="Times New Roman" w:cs="Times New Roman"/>
          <w:i/>
          <w:iCs/>
          <w:sz w:val="24"/>
          <w:szCs w:val="24"/>
        </w:rPr>
        <w:t>The Crisis of Indian Legal System</w:t>
      </w:r>
      <w:r w:rsidRPr="00BD7AEE">
        <w:rPr>
          <w:rFonts w:ascii="Times New Roman" w:hAnsi="Times New Roman" w:cs="Times New Roman"/>
          <w:sz w:val="24"/>
          <w:szCs w:val="24"/>
        </w:rPr>
        <w:t xml:space="preserve">, </w:t>
      </w:r>
      <w:r w:rsidRPr="00BD7AEE">
        <w:rPr>
          <w:rFonts w:ascii="Times New Roman" w:eastAsia="Times New Roman" w:hAnsi="Times New Roman" w:cs="Times New Roman"/>
          <w:sz w:val="24"/>
          <w:szCs w:val="24"/>
          <w:lang w:eastAsia="en-IN"/>
        </w:rPr>
        <w:t>New Delhi : Vikas, ©1982</w:t>
      </w:r>
    </w:p>
    <w:p w:rsidR="003C1390" w:rsidRPr="00206C95" w:rsidRDefault="003C1390" w:rsidP="0024067A">
      <w:pPr>
        <w:pStyle w:val="NoSpacing"/>
        <w:numPr>
          <w:ilvl w:val="0"/>
          <w:numId w:val="39"/>
        </w:numPr>
        <w:jc w:val="both"/>
        <w:rPr>
          <w:rFonts w:ascii="Times New Roman" w:hAnsi="Times New Roman" w:cs="Times New Roman"/>
          <w:sz w:val="24"/>
          <w:szCs w:val="24"/>
        </w:rPr>
      </w:pPr>
      <w:r w:rsidRPr="00BD7AEE">
        <w:rPr>
          <w:rFonts w:ascii="Times New Roman" w:hAnsi="Times New Roman" w:cs="Times New Roman"/>
          <w:sz w:val="24"/>
          <w:szCs w:val="24"/>
        </w:rPr>
        <w:t>Upendra</w:t>
      </w:r>
      <w:r>
        <w:rPr>
          <w:rFonts w:ascii="Times New Roman" w:hAnsi="Times New Roman" w:cs="Times New Roman"/>
          <w:sz w:val="24"/>
          <w:szCs w:val="24"/>
        </w:rPr>
        <w:t>,</w:t>
      </w:r>
      <w:r w:rsidRPr="00BD7AEE">
        <w:rPr>
          <w:rFonts w:ascii="Times New Roman" w:hAnsi="Times New Roman" w:cs="Times New Roman"/>
          <w:sz w:val="24"/>
          <w:szCs w:val="24"/>
        </w:rPr>
        <w:t>Baxi</w:t>
      </w:r>
      <w:r>
        <w:rPr>
          <w:rFonts w:ascii="Times New Roman" w:hAnsi="Times New Roman" w:cs="Times New Roman"/>
          <w:sz w:val="24"/>
          <w:szCs w:val="24"/>
        </w:rPr>
        <w:t>,</w:t>
      </w:r>
      <w:r w:rsidRPr="00206C95">
        <w:rPr>
          <w:rFonts w:ascii="Times New Roman" w:hAnsi="Times New Roman" w:cs="Times New Roman"/>
          <w:i/>
          <w:iCs/>
          <w:sz w:val="24"/>
          <w:szCs w:val="24"/>
        </w:rPr>
        <w:t>Law and Poverty: Critical Essays</w:t>
      </w:r>
      <w:r>
        <w:rPr>
          <w:rFonts w:ascii="Times New Roman" w:hAnsi="Times New Roman" w:cs="Times New Roman"/>
          <w:sz w:val="24"/>
          <w:szCs w:val="24"/>
        </w:rPr>
        <w:t xml:space="preserve">, </w:t>
      </w:r>
      <w:r w:rsidRPr="00206C95">
        <w:rPr>
          <w:rFonts w:ascii="Times New Roman" w:hAnsi="Times New Roman" w:cs="Times New Roman"/>
          <w:color w:val="000000"/>
          <w:sz w:val="24"/>
          <w:szCs w:val="24"/>
          <w:shd w:val="clear" w:color="auto" w:fill="FFFFFF"/>
        </w:rPr>
        <w:t>Bombay : N.M. Tripathi, 1988</w:t>
      </w:r>
    </w:p>
    <w:p w:rsidR="003C1390" w:rsidRPr="00206C95" w:rsidRDefault="003C1390" w:rsidP="0024067A">
      <w:pPr>
        <w:pStyle w:val="NoSpacing"/>
        <w:numPr>
          <w:ilvl w:val="0"/>
          <w:numId w:val="39"/>
        </w:numPr>
        <w:jc w:val="both"/>
        <w:rPr>
          <w:rFonts w:ascii="Times New Roman" w:hAnsi="Times New Roman" w:cs="Times New Roman"/>
          <w:sz w:val="24"/>
          <w:szCs w:val="24"/>
        </w:rPr>
      </w:pPr>
      <w:r w:rsidRPr="00262ADE">
        <w:rPr>
          <w:rFonts w:ascii="Times New Roman" w:hAnsi="Times New Roman" w:cs="Times New Roman"/>
          <w:sz w:val="24"/>
          <w:szCs w:val="24"/>
        </w:rPr>
        <w:t>Galenter</w:t>
      </w:r>
      <w:r>
        <w:rPr>
          <w:rFonts w:ascii="Times New Roman" w:hAnsi="Times New Roman" w:cs="Times New Roman"/>
          <w:sz w:val="24"/>
          <w:szCs w:val="24"/>
        </w:rPr>
        <w:t xml:space="preserve">, </w:t>
      </w:r>
      <w:r w:rsidRPr="00262ADE">
        <w:rPr>
          <w:rFonts w:ascii="Times New Roman" w:hAnsi="Times New Roman" w:cs="Times New Roman"/>
          <w:sz w:val="24"/>
          <w:szCs w:val="24"/>
        </w:rPr>
        <w:t>Marc</w:t>
      </w:r>
      <w:r>
        <w:rPr>
          <w:rFonts w:ascii="Times New Roman" w:hAnsi="Times New Roman" w:cs="Times New Roman"/>
          <w:sz w:val="24"/>
          <w:szCs w:val="24"/>
        </w:rPr>
        <w:t xml:space="preserve">, </w:t>
      </w:r>
      <w:r w:rsidRPr="00206C95">
        <w:rPr>
          <w:rFonts w:ascii="Times New Roman" w:hAnsi="Times New Roman" w:cs="Times New Roman"/>
          <w:i/>
          <w:iCs/>
          <w:sz w:val="24"/>
          <w:szCs w:val="24"/>
        </w:rPr>
        <w:t>Law and Society in Modern India</w:t>
      </w:r>
      <w:r>
        <w:rPr>
          <w:rFonts w:ascii="Times New Roman" w:hAnsi="Times New Roman" w:cs="Times New Roman"/>
          <w:sz w:val="24"/>
          <w:szCs w:val="24"/>
        </w:rPr>
        <w:t xml:space="preserve">, </w:t>
      </w:r>
      <w:r w:rsidRPr="00206C95">
        <w:rPr>
          <w:rFonts w:ascii="Times New Roman" w:hAnsi="Times New Roman" w:cs="Times New Roman"/>
          <w:color w:val="212121"/>
          <w:sz w:val="24"/>
          <w:szCs w:val="24"/>
          <w:shd w:val="clear" w:color="auto" w:fill="FFFFFF"/>
        </w:rPr>
        <w:t>OUP India, 1993</w:t>
      </w:r>
    </w:p>
    <w:p w:rsidR="003C1390" w:rsidRPr="00206C95" w:rsidRDefault="003C1390" w:rsidP="0024067A">
      <w:pPr>
        <w:pStyle w:val="NoSpacing"/>
        <w:numPr>
          <w:ilvl w:val="0"/>
          <w:numId w:val="39"/>
        </w:numPr>
        <w:jc w:val="both"/>
        <w:rPr>
          <w:rFonts w:ascii="Times New Roman" w:hAnsi="Times New Roman" w:cs="Times New Roman"/>
          <w:i/>
          <w:iCs/>
          <w:sz w:val="24"/>
          <w:szCs w:val="24"/>
        </w:rPr>
      </w:pPr>
      <w:r w:rsidRPr="00262ADE">
        <w:rPr>
          <w:rFonts w:ascii="Times New Roman" w:hAnsi="Times New Roman" w:cs="Times New Roman"/>
          <w:sz w:val="24"/>
          <w:szCs w:val="24"/>
        </w:rPr>
        <w:t>Freidman</w:t>
      </w:r>
      <w:r>
        <w:rPr>
          <w:rFonts w:ascii="Times New Roman" w:hAnsi="Times New Roman" w:cs="Times New Roman"/>
          <w:sz w:val="24"/>
          <w:szCs w:val="24"/>
        </w:rPr>
        <w:t xml:space="preserve">, W., </w:t>
      </w:r>
      <w:r w:rsidRPr="00206C95">
        <w:rPr>
          <w:rFonts w:ascii="Times New Roman" w:hAnsi="Times New Roman" w:cs="Times New Roman"/>
          <w:i/>
          <w:iCs/>
          <w:sz w:val="24"/>
          <w:szCs w:val="24"/>
        </w:rPr>
        <w:t>Law in Changing Society</w:t>
      </w:r>
      <w:r>
        <w:rPr>
          <w:rFonts w:ascii="Times New Roman" w:hAnsi="Times New Roman" w:cs="Times New Roman"/>
          <w:i/>
          <w:iCs/>
          <w:sz w:val="24"/>
          <w:szCs w:val="24"/>
        </w:rPr>
        <w:t xml:space="preserve">, </w:t>
      </w:r>
      <w:r w:rsidRPr="00E6488D">
        <w:rPr>
          <w:rFonts w:ascii="Times New Roman" w:hAnsi="Times New Roman" w:cs="Times New Roman"/>
          <w:sz w:val="24"/>
          <w:szCs w:val="24"/>
        </w:rPr>
        <w:t>Sweet and Maxwell, South Asian Edition, 2</w:t>
      </w:r>
      <w:r w:rsidRPr="00E6488D">
        <w:rPr>
          <w:rFonts w:ascii="Times New Roman" w:hAnsi="Times New Roman" w:cs="Times New Roman"/>
          <w:sz w:val="24"/>
          <w:szCs w:val="24"/>
          <w:vertAlign w:val="superscript"/>
        </w:rPr>
        <w:t>nd</w:t>
      </w:r>
      <w:r w:rsidRPr="00E6488D">
        <w:rPr>
          <w:rFonts w:ascii="Times New Roman" w:hAnsi="Times New Roman" w:cs="Times New Roman"/>
          <w:sz w:val="24"/>
          <w:szCs w:val="24"/>
        </w:rPr>
        <w:t xml:space="preserve"> Edition</w:t>
      </w:r>
      <w:r>
        <w:rPr>
          <w:rFonts w:ascii="Times New Roman" w:hAnsi="Times New Roman" w:cs="Times New Roman"/>
          <w:sz w:val="24"/>
          <w:szCs w:val="24"/>
        </w:rPr>
        <w:t>,2016</w:t>
      </w:r>
    </w:p>
    <w:p w:rsidR="003C1390" w:rsidRDefault="003C1390" w:rsidP="0024067A">
      <w:pPr>
        <w:pStyle w:val="NoSpacing"/>
        <w:numPr>
          <w:ilvl w:val="0"/>
          <w:numId w:val="39"/>
        </w:numPr>
        <w:jc w:val="both"/>
        <w:rPr>
          <w:rFonts w:ascii="Times New Roman" w:hAnsi="Times New Roman" w:cs="Times New Roman"/>
          <w:sz w:val="24"/>
          <w:szCs w:val="24"/>
        </w:rPr>
      </w:pPr>
      <w:r w:rsidRPr="00262ADE">
        <w:rPr>
          <w:rFonts w:ascii="Times New Roman" w:hAnsi="Times New Roman" w:cs="Times New Roman"/>
          <w:sz w:val="24"/>
          <w:szCs w:val="24"/>
        </w:rPr>
        <w:t>Hunt</w:t>
      </w:r>
      <w:r>
        <w:rPr>
          <w:rFonts w:ascii="Times New Roman" w:hAnsi="Times New Roman" w:cs="Times New Roman"/>
          <w:sz w:val="24"/>
          <w:szCs w:val="24"/>
        </w:rPr>
        <w:t xml:space="preserve">, </w:t>
      </w:r>
      <w:r w:rsidRPr="00262ADE">
        <w:rPr>
          <w:rFonts w:ascii="Times New Roman" w:hAnsi="Times New Roman" w:cs="Times New Roman"/>
          <w:sz w:val="24"/>
          <w:szCs w:val="24"/>
        </w:rPr>
        <w:t>Allan</w:t>
      </w:r>
      <w:r>
        <w:rPr>
          <w:rFonts w:ascii="Times New Roman" w:hAnsi="Times New Roman" w:cs="Times New Roman"/>
          <w:sz w:val="24"/>
          <w:szCs w:val="24"/>
        </w:rPr>
        <w:t>,</w:t>
      </w:r>
      <w:r w:rsidRPr="00E6488D">
        <w:rPr>
          <w:rFonts w:ascii="Times New Roman" w:hAnsi="Times New Roman" w:cs="Times New Roman"/>
          <w:i/>
          <w:iCs/>
          <w:sz w:val="24"/>
          <w:szCs w:val="24"/>
        </w:rPr>
        <w:t>Sociological Movement in Law</w:t>
      </w:r>
      <w:r>
        <w:rPr>
          <w:rFonts w:ascii="Times New Roman" w:hAnsi="Times New Roman" w:cs="Times New Roman"/>
          <w:sz w:val="24"/>
          <w:szCs w:val="24"/>
        </w:rPr>
        <w:t xml:space="preserve">, </w:t>
      </w:r>
      <w:r w:rsidRPr="00E6488D">
        <w:rPr>
          <w:rFonts w:ascii="Times New Roman" w:hAnsi="Times New Roman" w:cs="Times New Roman"/>
          <w:color w:val="333333"/>
          <w:sz w:val="24"/>
          <w:szCs w:val="24"/>
          <w:shd w:val="clear" w:color="auto" w:fill="FFFFFF"/>
        </w:rPr>
        <w:t>Palgrave</w:t>
      </w:r>
      <w:r>
        <w:rPr>
          <w:rFonts w:ascii="Times New Roman" w:hAnsi="Times New Roman" w:cs="Times New Roman"/>
          <w:color w:val="333333"/>
          <w:sz w:val="24"/>
          <w:szCs w:val="24"/>
          <w:shd w:val="clear" w:color="auto" w:fill="FFFFFF"/>
        </w:rPr>
        <w:t>,</w:t>
      </w:r>
      <w:r w:rsidRPr="00E6488D">
        <w:rPr>
          <w:rFonts w:ascii="Times New Roman" w:hAnsi="Times New Roman" w:cs="Times New Roman"/>
          <w:color w:val="333333"/>
          <w:sz w:val="24"/>
          <w:szCs w:val="24"/>
          <w:shd w:val="clear" w:color="auto" w:fill="FFFFFF"/>
        </w:rPr>
        <w:t xml:space="preserve"> September 30, 1978</w:t>
      </w:r>
    </w:p>
    <w:p w:rsidR="003C1390" w:rsidRDefault="003C1390" w:rsidP="0024067A">
      <w:pPr>
        <w:pStyle w:val="NoSpacing"/>
        <w:numPr>
          <w:ilvl w:val="0"/>
          <w:numId w:val="39"/>
        </w:numPr>
        <w:jc w:val="both"/>
        <w:rPr>
          <w:rFonts w:ascii="Times New Roman" w:hAnsi="Times New Roman" w:cs="Times New Roman"/>
          <w:sz w:val="24"/>
          <w:szCs w:val="24"/>
        </w:rPr>
      </w:pPr>
      <w:r w:rsidRPr="00262ADE">
        <w:rPr>
          <w:rFonts w:ascii="Times New Roman" w:hAnsi="Times New Roman" w:cs="Times New Roman"/>
          <w:sz w:val="24"/>
          <w:szCs w:val="24"/>
        </w:rPr>
        <w:t>Sinha</w:t>
      </w:r>
      <w:r>
        <w:rPr>
          <w:rFonts w:ascii="Times New Roman" w:hAnsi="Times New Roman" w:cs="Times New Roman"/>
          <w:sz w:val="24"/>
          <w:szCs w:val="24"/>
        </w:rPr>
        <w:t>, Balbir Sahai,</w:t>
      </w:r>
      <w:r w:rsidRPr="00272D21">
        <w:rPr>
          <w:rFonts w:ascii="Times New Roman" w:hAnsi="Times New Roman" w:cs="Times New Roman"/>
          <w:i/>
          <w:iCs/>
          <w:sz w:val="24"/>
          <w:szCs w:val="24"/>
        </w:rPr>
        <w:t>Law and Social Changein India</w:t>
      </w:r>
      <w:r w:rsidRPr="00272D21">
        <w:rPr>
          <w:rFonts w:ascii="Times New Roman" w:hAnsi="Times New Roman" w:cs="Times New Roman"/>
          <w:sz w:val="24"/>
          <w:szCs w:val="24"/>
        </w:rPr>
        <w:t xml:space="preserve">, </w:t>
      </w:r>
      <w:r w:rsidRPr="00272D21">
        <w:rPr>
          <w:rFonts w:ascii="Times New Roman" w:hAnsi="Times New Roman" w:cs="Times New Roman"/>
          <w:sz w:val="24"/>
          <w:szCs w:val="24"/>
          <w:shd w:val="clear" w:color="auto" w:fill="FFFFFF"/>
        </w:rPr>
        <w:t>Deep &amp; Deep, 1983</w:t>
      </w:r>
    </w:p>
    <w:p w:rsidR="003C1390" w:rsidRPr="00AC4740" w:rsidRDefault="003C1390" w:rsidP="0024067A">
      <w:pPr>
        <w:pStyle w:val="NoSpacing"/>
        <w:numPr>
          <w:ilvl w:val="0"/>
          <w:numId w:val="39"/>
        </w:numPr>
        <w:jc w:val="both"/>
        <w:rPr>
          <w:rFonts w:ascii="Times New Roman" w:hAnsi="Times New Roman" w:cs="Times New Roman"/>
          <w:sz w:val="24"/>
          <w:szCs w:val="24"/>
        </w:rPr>
      </w:pPr>
      <w:r w:rsidRPr="00AC4740">
        <w:rPr>
          <w:rFonts w:ascii="Times New Roman" w:hAnsi="Times New Roman" w:cs="Times New Roman"/>
          <w:sz w:val="24"/>
          <w:szCs w:val="24"/>
        </w:rPr>
        <w:t>Desai, A. R.,</w:t>
      </w:r>
      <w:r w:rsidRPr="00AC4740">
        <w:rPr>
          <w:rFonts w:ascii="Times New Roman" w:hAnsi="Times New Roman" w:cs="Times New Roman"/>
          <w:i/>
          <w:iCs/>
          <w:sz w:val="24"/>
          <w:szCs w:val="24"/>
        </w:rPr>
        <w:t xml:space="preserve">Social Background of Indian Nationalism, </w:t>
      </w:r>
      <w:r w:rsidRPr="00AC4740">
        <w:rPr>
          <w:rFonts w:ascii="Times New Roman" w:hAnsi="Times New Roman" w:cs="Times New Roman"/>
          <w:color w:val="212121"/>
          <w:sz w:val="24"/>
          <w:szCs w:val="24"/>
          <w:shd w:val="clear" w:color="auto" w:fill="FFFFFF"/>
        </w:rPr>
        <w:t>Popular Prakashan Ltd</w:t>
      </w:r>
      <w:r w:rsidRPr="00AC4740">
        <w:rPr>
          <w:rFonts w:ascii="Times New Roman" w:hAnsi="Times New Roman" w:cs="Times New Roman"/>
          <w:sz w:val="24"/>
          <w:szCs w:val="24"/>
        </w:rPr>
        <w:t>.</w:t>
      </w:r>
    </w:p>
    <w:p w:rsidR="00D376B6" w:rsidRDefault="00D376B6" w:rsidP="00D376B6">
      <w:pPr>
        <w:pStyle w:val="NoSpacing"/>
        <w:ind w:left="360"/>
        <w:jc w:val="both"/>
        <w:rPr>
          <w:rFonts w:ascii="Times New Roman" w:hAnsi="Times New Roman" w:cs="Times New Roman"/>
          <w:sz w:val="24"/>
          <w:szCs w:val="24"/>
        </w:rPr>
      </w:pPr>
    </w:p>
    <w:p w:rsidR="00C83ED7" w:rsidRDefault="00C83ED7" w:rsidP="006A6CD6">
      <w:pPr>
        <w:ind w:left="720"/>
        <w:rPr>
          <w:rFonts w:ascii="Times New Roman" w:hAnsi="Times New Roman" w:cs="Times New Roman"/>
          <w:sz w:val="28"/>
          <w:szCs w:val="28"/>
        </w:rPr>
      </w:pPr>
    </w:p>
    <w:p w:rsidR="00004FC5" w:rsidRDefault="00004FC5" w:rsidP="006A6CD6">
      <w:pPr>
        <w:ind w:left="720"/>
        <w:rPr>
          <w:rFonts w:ascii="Times New Roman" w:hAnsi="Times New Roman" w:cs="Times New Roman"/>
          <w:sz w:val="28"/>
          <w:szCs w:val="28"/>
        </w:rPr>
      </w:pPr>
    </w:p>
    <w:tbl>
      <w:tblPr>
        <w:tblStyle w:val="TableGrid"/>
        <w:tblW w:w="10668" w:type="dxa"/>
        <w:tblInd w:w="-390" w:type="dxa"/>
        <w:tblLayout w:type="fixed"/>
        <w:tblLook w:val="04A0"/>
      </w:tblPr>
      <w:tblGrid>
        <w:gridCol w:w="1398"/>
        <w:gridCol w:w="4407"/>
        <w:gridCol w:w="810"/>
        <w:gridCol w:w="990"/>
        <w:gridCol w:w="1170"/>
        <w:gridCol w:w="1080"/>
        <w:gridCol w:w="813"/>
      </w:tblGrid>
      <w:tr w:rsidR="001B1679" w:rsidTr="009819CB">
        <w:tc>
          <w:tcPr>
            <w:tcW w:w="1398" w:type="dxa"/>
          </w:tcPr>
          <w:p w:rsidR="001B1679" w:rsidRPr="008607DF" w:rsidRDefault="001B1679"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07" w:type="dxa"/>
          </w:tcPr>
          <w:p w:rsidR="001B1679" w:rsidRPr="008607DF" w:rsidRDefault="001B1679"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1B1679" w:rsidRPr="008607DF" w:rsidRDefault="001B167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1B1679" w:rsidRPr="008607DF" w:rsidRDefault="001B167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1B1679" w:rsidRDefault="001B1679"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1B1679" w:rsidRPr="008607DF" w:rsidTr="009819CB">
        <w:tc>
          <w:tcPr>
            <w:tcW w:w="1398" w:type="dxa"/>
          </w:tcPr>
          <w:p w:rsidR="001B1679" w:rsidRPr="008607DF" w:rsidRDefault="001B1679" w:rsidP="0016672E">
            <w:pPr>
              <w:jc w:val="center"/>
              <w:rPr>
                <w:rFonts w:ascii="Times New Roman" w:hAnsi="Times New Roman" w:cs="Times New Roman"/>
                <w:b/>
                <w:sz w:val="24"/>
                <w:szCs w:val="24"/>
              </w:rPr>
            </w:pPr>
          </w:p>
        </w:tc>
        <w:tc>
          <w:tcPr>
            <w:tcW w:w="4407" w:type="dxa"/>
          </w:tcPr>
          <w:p w:rsidR="001B1679" w:rsidRPr="008607DF" w:rsidRDefault="001B1679" w:rsidP="0016672E">
            <w:pPr>
              <w:tabs>
                <w:tab w:val="center" w:pos="2727"/>
                <w:tab w:val="right" w:pos="5454"/>
              </w:tabs>
              <w:rPr>
                <w:rFonts w:ascii="Times New Roman" w:hAnsi="Times New Roman" w:cs="Times New Roman"/>
                <w:b/>
                <w:sz w:val="24"/>
                <w:szCs w:val="24"/>
              </w:rPr>
            </w:pPr>
          </w:p>
        </w:tc>
        <w:tc>
          <w:tcPr>
            <w:tcW w:w="810" w:type="dxa"/>
          </w:tcPr>
          <w:p w:rsidR="001B1679" w:rsidRPr="008607DF" w:rsidRDefault="001B1679" w:rsidP="0016672E">
            <w:pPr>
              <w:jc w:val="center"/>
              <w:rPr>
                <w:rFonts w:ascii="Times New Roman" w:hAnsi="Times New Roman" w:cs="Times New Roman"/>
                <w:b/>
                <w:sz w:val="24"/>
                <w:szCs w:val="24"/>
              </w:rPr>
            </w:pPr>
          </w:p>
        </w:tc>
        <w:tc>
          <w:tcPr>
            <w:tcW w:w="990" w:type="dxa"/>
          </w:tcPr>
          <w:p w:rsidR="001B1679" w:rsidRPr="008607DF" w:rsidRDefault="001B1679" w:rsidP="0016672E">
            <w:pPr>
              <w:jc w:val="center"/>
              <w:rPr>
                <w:rFonts w:ascii="Times New Roman" w:hAnsi="Times New Roman" w:cs="Times New Roman"/>
                <w:b/>
                <w:sz w:val="24"/>
                <w:szCs w:val="24"/>
              </w:rPr>
            </w:pPr>
          </w:p>
        </w:tc>
        <w:tc>
          <w:tcPr>
            <w:tcW w:w="1170" w:type="dxa"/>
          </w:tcPr>
          <w:p w:rsidR="001B1679" w:rsidRPr="008607DF" w:rsidRDefault="001B1679"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1B1679" w:rsidRPr="008607DF" w:rsidRDefault="001B1679"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1B1679" w:rsidRPr="008607DF" w:rsidRDefault="001B1679"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66077A" w:rsidRPr="008607DF" w:rsidTr="009819CB">
        <w:tc>
          <w:tcPr>
            <w:tcW w:w="1398" w:type="dxa"/>
          </w:tcPr>
          <w:p w:rsidR="0066077A" w:rsidRPr="008607DF" w:rsidRDefault="0066077A" w:rsidP="0066077A">
            <w:pPr>
              <w:jc w:val="center"/>
              <w:rPr>
                <w:rFonts w:ascii="Times New Roman" w:hAnsi="Times New Roman" w:cs="Times New Roman"/>
                <w:sz w:val="24"/>
                <w:szCs w:val="24"/>
              </w:rPr>
            </w:pPr>
            <w:r>
              <w:rPr>
                <w:rFonts w:ascii="Times New Roman" w:hAnsi="Times New Roman" w:cs="Times New Roman"/>
                <w:sz w:val="24"/>
                <w:szCs w:val="24"/>
              </w:rPr>
              <w:t>LLM-202</w:t>
            </w:r>
            <w:r>
              <w:rPr>
                <w:rFonts w:ascii="Times New Roman" w:hAnsi="Times New Roman" w:cs="Times New Roman"/>
              </w:rPr>
              <w:t>▲</w:t>
            </w:r>
          </w:p>
        </w:tc>
        <w:tc>
          <w:tcPr>
            <w:tcW w:w="4407" w:type="dxa"/>
          </w:tcPr>
          <w:p w:rsidR="0066077A" w:rsidRPr="00DA7A9A" w:rsidRDefault="0066077A" w:rsidP="0066077A">
            <w:pPr>
              <w:pStyle w:val="NoSpacing"/>
              <w:jc w:val="both"/>
              <w:rPr>
                <w:rFonts w:ascii="Times New Roman" w:hAnsi="Times New Roman" w:cs="Times New Roman"/>
                <w:szCs w:val="22"/>
                <w:lang w:val="en-US"/>
              </w:rPr>
            </w:pPr>
            <w:r>
              <w:rPr>
                <w:rFonts w:ascii="Times New Roman" w:hAnsi="Times New Roman" w:cs="Times New Roman"/>
                <w:szCs w:val="22"/>
                <w:lang w:val="en-US"/>
              </w:rPr>
              <w:t>International Trade and Agreement Law</w:t>
            </w:r>
          </w:p>
        </w:tc>
        <w:tc>
          <w:tcPr>
            <w:tcW w:w="810" w:type="dxa"/>
          </w:tcPr>
          <w:p w:rsidR="0066077A" w:rsidRPr="00E821EB" w:rsidRDefault="0066077A" w:rsidP="0066077A">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66077A" w:rsidRPr="00E821EB" w:rsidRDefault="0066077A" w:rsidP="0066077A">
            <w:pPr>
              <w:pStyle w:val="NoSpacing"/>
              <w:jc w:val="center"/>
              <w:rPr>
                <w:sz w:val="24"/>
                <w:szCs w:val="24"/>
              </w:rPr>
            </w:pPr>
            <w:r w:rsidRPr="00E821EB">
              <w:rPr>
                <w:sz w:val="24"/>
                <w:szCs w:val="24"/>
              </w:rPr>
              <w:t>3</w:t>
            </w:r>
          </w:p>
        </w:tc>
        <w:tc>
          <w:tcPr>
            <w:tcW w:w="1170" w:type="dxa"/>
          </w:tcPr>
          <w:p w:rsidR="0066077A" w:rsidRPr="004B2119" w:rsidRDefault="0066077A" w:rsidP="0066077A">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66077A" w:rsidRPr="004B2119" w:rsidRDefault="0066077A" w:rsidP="0066077A">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66077A" w:rsidRPr="004B2119" w:rsidRDefault="0066077A" w:rsidP="0066077A">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536257" w:rsidRPr="00445500" w:rsidRDefault="00536257" w:rsidP="00C83ED7">
      <w:pPr>
        <w:tabs>
          <w:tab w:val="left" w:pos="480"/>
        </w:tabs>
        <w:rPr>
          <w:rFonts w:ascii="Times New Roman" w:hAnsi="Times New Roman" w:cs="Times New Roman"/>
          <w:b/>
          <w:bCs/>
          <w:smallCaps/>
          <w:sz w:val="32"/>
          <w:szCs w:val="32"/>
          <w:lang w:val="en-US"/>
        </w:rPr>
      </w:pPr>
    </w:p>
    <w:p w:rsidR="00445500" w:rsidRPr="00445500" w:rsidRDefault="00AF3359" w:rsidP="009316C9">
      <w:pPr>
        <w:spacing w:after="0" w:line="240" w:lineRule="auto"/>
        <w:ind w:firstLine="360"/>
        <w:rPr>
          <w:rFonts w:ascii="Times New Roman" w:hAnsi="Times New Roman" w:cs="Times New Roman"/>
          <w:sz w:val="32"/>
          <w:szCs w:val="32"/>
        </w:rPr>
      </w:pPr>
      <w:r>
        <w:rPr>
          <w:rFonts w:ascii="Times New Roman" w:hAnsi="Times New Roman" w:cs="Times New Roman"/>
          <w:b/>
          <w:bCs/>
          <w:sz w:val="32"/>
          <w:szCs w:val="32"/>
        </w:rPr>
        <w:t>Unit</w:t>
      </w:r>
      <w:r w:rsidR="00445500" w:rsidRPr="00445500">
        <w:rPr>
          <w:rFonts w:ascii="Times New Roman" w:hAnsi="Times New Roman" w:cs="Times New Roman"/>
          <w:b/>
          <w:bCs/>
          <w:sz w:val="32"/>
          <w:szCs w:val="32"/>
        </w:rPr>
        <w:t>-I</w:t>
      </w:r>
      <w:r w:rsidR="00536257" w:rsidRPr="00445500">
        <w:rPr>
          <w:rFonts w:ascii="Times New Roman" w:hAnsi="Times New Roman" w:cs="Times New Roman"/>
          <w:sz w:val="32"/>
          <w:szCs w:val="32"/>
        </w:rPr>
        <w:t xml:space="preserve"> </w:t>
      </w:r>
    </w:p>
    <w:p w:rsidR="00536257" w:rsidRDefault="00536257" w:rsidP="009316C9">
      <w:pPr>
        <w:spacing w:after="0" w:line="240" w:lineRule="auto"/>
        <w:ind w:firstLine="360"/>
        <w:rPr>
          <w:rFonts w:ascii="Times New Roman" w:hAnsi="Times New Roman" w:cs="Times New Roman"/>
          <w:b/>
          <w:bCs/>
          <w:sz w:val="28"/>
          <w:szCs w:val="28"/>
        </w:rPr>
      </w:pPr>
      <w:r w:rsidRPr="00445500">
        <w:rPr>
          <w:rFonts w:ascii="Times New Roman" w:hAnsi="Times New Roman" w:cs="Times New Roman"/>
          <w:b/>
          <w:bCs/>
          <w:sz w:val="28"/>
          <w:szCs w:val="28"/>
        </w:rPr>
        <w:t>Origin and Evolution of GATT and WTO</w:t>
      </w:r>
    </w:p>
    <w:p w:rsidR="009413A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Global Economics and International Trade Law</w:t>
      </w:r>
    </w:p>
    <w:p w:rsidR="009413A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Birth of GATT, 1947</w:t>
      </w:r>
    </w:p>
    <w:p w:rsidR="009413A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GATT Rounds of Negotiation</w:t>
      </w:r>
      <w:r w:rsidR="009413A9">
        <w:rPr>
          <w:sz w:val="28"/>
          <w:szCs w:val="28"/>
        </w:rPr>
        <w:t xml:space="preserve"> Including Doha Round and After</w:t>
      </w:r>
    </w:p>
    <w:p w:rsidR="009413A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The WTO: Its Genesis (Uruguay Round 1986 to 1994)</w:t>
      </w:r>
    </w:p>
    <w:p w:rsidR="009413A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The WTO Charter and GATT 1994</w:t>
      </w:r>
    </w:p>
    <w:p w:rsidR="00982939" w:rsidRPr="009413A9" w:rsidRDefault="006A73F9" w:rsidP="0024067A">
      <w:pPr>
        <w:pStyle w:val="ListParagraph"/>
        <w:numPr>
          <w:ilvl w:val="0"/>
          <w:numId w:val="25"/>
        </w:numPr>
        <w:spacing w:after="0" w:line="240" w:lineRule="auto"/>
        <w:rPr>
          <w:rFonts w:ascii="Times New Roman" w:hAnsi="Times New Roman" w:cs="Times New Roman"/>
          <w:b/>
          <w:bCs/>
          <w:sz w:val="28"/>
          <w:szCs w:val="28"/>
        </w:rPr>
      </w:pPr>
      <w:r w:rsidRPr="009413A9">
        <w:rPr>
          <w:sz w:val="28"/>
          <w:szCs w:val="28"/>
        </w:rPr>
        <w:t>WTO Agreements</w:t>
      </w:r>
      <w:r w:rsidRPr="009413A9">
        <w:rPr>
          <w:sz w:val="28"/>
          <w:szCs w:val="28"/>
        </w:rPr>
        <w:br/>
      </w:r>
    </w:p>
    <w:p w:rsidR="00445500" w:rsidRPr="009413A9" w:rsidRDefault="00536257" w:rsidP="009316C9">
      <w:pPr>
        <w:spacing w:after="0" w:line="240" w:lineRule="auto"/>
        <w:ind w:firstLine="360"/>
        <w:rPr>
          <w:rFonts w:ascii="Times New Roman" w:hAnsi="Times New Roman" w:cs="Times New Roman"/>
          <w:sz w:val="28"/>
          <w:szCs w:val="28"/>
        </w:rPr>
      </w:pPr>
      <w:r w:rsidRPr="009413A9">
        <w:rPr>
          <w:rFonts w:ascii="Times New Roman" w:hAnsi="Times New Roman" w:cs="Times New Roman"/>
          <w:b/>
          <w:bCs/>
          <w:sz w:val="28"/>
          <w:szCs w:val="28"/>
        </w:rPr>
        <w:t>Unit</w:t>
      </w:r>
      <w:r w:rsidR="00445500" w:rsidRPr="009413A9">
        <w:rPr>
          <w:rFonts w:ascii="Times New Roman" w:hAnsi="Times New Roman" w:cs="Times New Roman"/>
          <w:b/>
          <w:bCs/>
          <w:sz w:val="28"/>
          <w:szCs w:val="28"/>
        </w:rPr>
        <w:t>-II</w:t>
      </w:r>
      <w:r w:rsidRPr="009413A9">
        <w:rPr>
          <w:rFonts w:ascii="Times New Roman" w:hAnsi="Times New Roman" w:cs="Times New Roman"/>
          <w:sz w:val="28"/>
          <w:szCs w:val="28"/>
        </w:rPr>
        <w:t xml:space="preserve"> </w:t>
      </w:r>
    </w:p>
    <w:p w:rsidR="009413A9" w:rsidRDefault="00536257" w:rsidP="009316C9">
      <w:pPr>
        <w:spacing w:line="240" w:lineRule="auto"/>
        <w:ind w:firstLine="360"/>
        <w:rPr>
          <w:rFonts w:ascii="Times New Roman" w:hAnsi="Times New Roman" w:cs="Times New Roman"/>
          <w:b/>
          <w:bCs/>
          <w:sz w:val="28"/>
          <w:szCs w:val="28"/>
        </w:rPr>
      </w:pPr>
      <w:r w:rsidRPr="009413A9">
        <w:rPr>
          <w:rFonts w:ascii="Times New Roman" w:hAnsi="Times New Roman" w:cs="Times New Roman"/>
          <w:b/>
          <w:bCs/>
          <w:sz w:val="28"/>
          <w:szCs w:val="28"/>
        </w:rPr>
        <w:t>Principles of Non-Discrimination in GATT and WTO</w:t>
      </w:r>
    </w:p>
    <w:p w:rsidR="009413A9" w:rsidRPr="009413A9" w:rsidRDefault="006A73F9" w:rsidP="0024067A">
      <w:pPr>
        <w:pStyle w:val="ListParagraph"/>
        <w:numPr>
          <w:ilvl w:val="0"/>
          <w:numId w:val="26"/>
        </w:numPr>
        <w:spacing w:line="240" w:lineRule="auto"/>
        <w:rPr>
          <w:rFonts w:ascii="Times New Roman" w:hAnsi="Times New Roman" w:cs="Times New Roman"/>
          <w:b/>
          <w:bCs/>
          <w:sz w:val="28"/>
          <w:szCs w:val="28"/>
        </w:rPr>
      </w:pPr>
      <w:r w:rsidRPr="009413A9">
        <w:rPr>
          <w:sz w:val="28"/>
          <w:szCs w:val="28"/>
        </w:rPr>
        <w:t xml:space="preserve">Most-favoured-Nation Treatment (MFN) </w:t>
      </w:r>
    </w:p>
    <w:p w:rsidR="009413A9" w:rsidRPr="009413A9" w:rsidRDefault="006A73F9" w:rsidP="0024067A">
      <w:pPr>
        <w:pStyle w:val="ListParagraph"/>
        <w:numPr>
          <w:ilvl w:val="0"/>
          <w:numId w:val="26"/>
        </w:numPr>
        <w:spacing w:line="240" w:lineRule="auto"/>
        <w:rPr>
          <w:rFonts w:ascii="Times New Roman" w:hAnsi="Times New Roman" w:cs="Times New Roman"/>
          <w:b/>
          <w:bCs/>
          <w:sz w:val="28"/>
          <w:szCs w:val="28"/>
        </w:rPr>
      </w:pPr>
      <w:r w:rsidRPr="009413A9">
        <w:rPr>
          <w:sz w:val="28"/>
          <w:szCs w:val="28"/>
        </w:rPr>
        <w:t xml:space="preserve">Exceptions to MFN </w:t>
      </w:r>
    </w:p>
    <w:p w:rsidR="009413A9" w:rsidRPr="009413A9" w:rsidRDefault="006A73F9" w:rsidP="0024067A">
      <w:pPr>
        <w:pStyle w:val="ListParagraph"/>
        <w:numPr>
          <w:ilvl w:val="0"/>
          <w:numId w:val="26"/>
        </w:numPr>
        <w:spacing w:line="240" w:lineRule="auto"/>
        <w:rPr>
          <w:rFonts w:ascii="Times New Roman" w:hAnsi="Times New Roman" w:cs="Times New Roman"/>
          <w:b/>
          <w:bCs/>
          <w:sz w:val="28"/>
          <w:szCs w:val="28"/>
        </w:rPr>
      </w:pPr>
      <w:r w:rsidRPr="009413A9">
        <w:rPr>
          <w:sz w:val="28"/>
          <w:szCs w:val="28"/>
        </w:rPr>
        <w:t xml:space="preserve">Generalized System of Preferences </w:t>
      </w:r>
    </w:p>
    <w:p w:rsidR="009413A9" w:rsidRPr="009413A9" w:rsidRDefault="006A73F9" w:rsidP="0024067A">
      <w:pPr>
        <w:pStyle w:val="ListParagraph"/>
        <w:numPr>
          <w:ilvl w:val="0"/>
          <w:numId w:val="26"/>
        </w:numPr>
        <w:spacing w:line="240" w:lineRule="auto"/>
        <w:rPr>
          <w:rFonts w:ascii="Times New Roman" w:hAnsi="Times New Roman" w:cs="Times New Roman"/>
          <w:b/>
          <w:bCs/>
          <w:sz w:val="28"/>
          <w:szCs w:val="28"/>
        </w:rPr>
      </w:pPr>
      <w:r w:rsidRPr="009413A9">
        <w:rPr>
          <w:sz w:val="28"/>
          <w:szCs w:val="28"/>
        </w:rPr>
        <w:t xml:space="preserve">Subsidies Code and Government Procurement Code </w:t>
      </w:r>
    </w:p>
    <w:p w:rsidR="009413A9" w:rsidRPr="009413A9" w:rsidRDefault="009413A9" w:rsidP="0024067A">
      <w:pPr>
        <w:pStyle w:val="ListParagraph"/>
        <w:numPr>
          <w:ilvl w:val="0"/>
          <w:numId w:val="26"/>
        </w:numPr>
        <w:spacing w:line="240" w:lineRule="auto"/>
        <w:rPr>
          <w:rFonts w:ascii="Times New Roman" w:hAnsi="Times New Roman" w:cs="Times New Roman"/>
          <w:b/>
          <w:bCs/>
          <w:sz w:val="28"/>
          <w:szCs w:val="28"/>
        </w:rPr>
      </w:pPr>
      <w:r>
        <w:rPr>
          <w:sz w:val="28"/>
          <w:szCs w:val="28"/>
        </w:rPr>
        <w:t>R</w:t>
      </w:r>
      <w:r w:rsidR="006A73F9" w:rsidRPr="009413A9">
        <w:rPr>
          <w:sz w:val="28"/>
          <w:szCs w:val="28"/>
        </w:rPr>
        <w:t>egional Associations like NAFTA, BRICS,</w:t>
      </w:r>
      <w:r>
        <w:rPr>
          <w:sz w:val="28"/>
          <w:szCs w:val="28"/>
        </w:rPr>
        <w:t xml:space="preserve"> </w:t>
      </w:r>
      <w:r w:rsidR="006A73F9" w:rsidRPr="009413A9">
        <w:rPr>
          <w:sz w:val="28"/>
          <w:szCs w:val="28"/>
        </w:rPr>
        <w:t>SAFTA, TTIP etc.</w:t>
      </w:r>
    </w:p>
    <w:p w:rsidR="00445500" w:rsidRPr="009413A9" w:rsidRDefault="006A73F9" w:rsidP="0024067A">
      <w:pPr>
        <w:pStyle w:val="ListParagraph"/>
        <w:numPr>
          <w:ilvl w:val="0"/>
          <w:numId w:val="26"/>
        </w:numPr>
        <w:spacing w:line="240" w:lineRule="auto"/>
        <w:rPr>
          <w:rFonts w:ascii="Times New Roman" w:hAnsi="Times New Roman" w:cs="Times New Roman"/>
          <w:b/>
          <w:bCs/>
          <w:sz w:val="28"/>
          <w:szCs w:val="28"/>
        </w:rPr>
      </w:pPr>
      <w:r w:rsidRPr="009413A9">
        <w:rPr>
          <w:sz w:val="28"/>
          <w:szCs w:val="28"/>
        </w:rPr>
        <w:t xml:space="preserve">National treatment principle (NT) </w:t>
      </w:r>
      <w:r w:rsidR="009413A9">
        <w:rPr>
          <w:sz w:val="28"/>
          <w:szCs w:val="28"/>
        </w:rPr>
        <w:t>and its e</w:t>
      </w:r>
      <w:r w:rsidRPr="009413A9">
        <w:rPr>
          <w:sz w:val="28"/>
          <w:szCs w:val="28"/>
        </w:rPr>
        <w:t xml:space="preserve">xceptions </w:t>
      </w:r>
    </w:p>
    <w:p w:rsidR="00445500" w:rsidRPr="009413A9" w:rsidRDefault="00536257" w:rsidP="009316C9">
      <w:pPr>
        <w:spacing w:after="0" w:line="240" w:lineRule="auto"/>
        <w:ind w:firstLine="360"/>
        <w:rPr>
          <w:rFonts w:ascii="Times New Roman" w:hAnsi="Times New Roman" w:cs="Times New Roman"/>
          <w:sz w:val="28"/>
          <w:szCs w:val="28"/>
        </w:rPr>
      </w:pPr>
      <w:r w:rsidRPr="009413A9">
        <w:rPr>
          <w:rFonts w:ascii="Times New Roman" w:hAnsi="Times New Roman" w:cs="Times New Roman"/>
          <w:b/>
          <w:bCs/>
          <w:sz w:val="28"/>
          <w:szCs w:val="28"/>
        </w:rPr>
        <w:t>Unit</w:t>
      </w:r>
      <w:r w:rsidR="00445500" w:rsidRPr="009413A9">
        <w:rPr>
          <w:rFonts w:ascii="Times New Roman" w:hAnsi="Times New Roman" w:cs="Times New Roman"/>
          <w:b/>
          <w:bCs/>
          <w:sz w:val="28"/>
          <w:szCs w:val="28"/>
        </w:rPr>
        <w:t>-III</w:t>
      </w:r>
      <w:r w:rsidRPr="009413A9">
        <w:rPr>
          <w:rFonts w:ascii="Times New Roman" w:hAnsi="Times New Roman" w:cs="Times New Roman"/>
          <w:sz w:val="28"/>
          <w:szCs w:val="28"/>
        </w:rPr>
        <w:t xml:space="preserve"> </w:t>
      </w:r>
    </w:p>
    <w:p w:rsidR="00536257" w:rsidRPr="009413A9" w:rsidRDefault="00536257" w:rsidP="009316C9">
      <w:pPr>
        <w:spacing w:after="0" w:line="240" w:lineRule="auto"/>
        <w:ind w:firstLine="360"/>
        <w:rPr>
          <w:rFonts w:ascii="Times New Roman" w:hAnsi="Times New Roman" w:cs="Times New Roman"/>
          <w:b/>
          <w:bCs/>
          <w:sz w:val="28"/>
          <w:szCs w:val="28"/>
        </w:rPr>
      </w:pPr>
      <w:r w:rsidRPr="009413A9">
        <w:rPr>
          <w:rFonts w:ascii="Times New Roman" w:hAnsi="Times New Roman" w:cs="Times New Roman"/>
          <w:b/>
          <w:bCs/>
          <w:sz w:val="28"/>
          <w:szCs w:val="28"/>
        </w:rPr>
        <w:t>Disputes Settlement Procedure under GATT and WTO</w:t>
      </w:r>
    </w:p>
    <w:p w:rsidR="009413A9" w:rsidRDefault="006A73F9" w:rsidP="0024067A">
      <w:pPr>
        <w:pStyle w:val="ListParagraph"/>
        <w:numPr>
          <w:ilvl w:val="0"/>
          <w:numId w:val="27"/>
        </w:numPr>
        <w:spacing w:after="0" w:line="240" w:lineRule="auto"/>
        <w:rPr>
          <w:sz w:val="28"/>
          <w:szCs w:val="28"/>
        </w:rPr>
      </w:pPr>
      <w:r w:rsidRPr="009413A9">
        <w:rPr>
          <w:sz w:val="28"/>
          <w:szCs w:val="28"/>
        </w:rPr>
        <w:t>Dispute settlement under GATT</w:t>
      </w:r>
      <w:r w:rsidR="009413A9">
        <w:rPr>
          <w:sz w:val="28"/>
          <w:szCs w:val="28"/>
        </w:rPr>
        <w:t>-</w:t>
      </w:r>
      <w:r w:rsidRPr="009413A9">
        <w:rPr>
          <w:sz w:val="28"/>
          <w:szCs w:val="28"/>
        </w:rPr>
        <w:t xml:space="preserve"> its merit &amp; de-merit</w:t>
      </w:r>
    </w:p>
    <w:p w:rsidR="009413A9" w:rsidRDefault="006A73F9" w:rsidP="0024067A">
      <w:pPr>
        <w:pStyle w:val="ListParagraph"/>
        <w:numPr>
          <w:ilvl w:val="0"/>
          <w:numId w:val="27"/>
        </w:numPr>
        <w:spacing w:after="0" w:line="240" w:lineRule="auto"/>
        <w:rPr>
          <w:sz w:val="28"/>
          <w:szCs w:val="28"/>
        </w:rPr>
      </w:pPr>
      <w:r w:rsidRPr="009413A9">
        <w:rPr>
          <w:sz w:val="28"/>
          <w:szCs w:val="28"/>
        </w:rPr>
        <w:t>Difference between the GATT and WT</w:t>
      </w:r>
      <w:r w:rsidR="009413A9">
        <w:rPr>
          <w:sz w:val="28"/>
          <w:szCs w:val="28"/>
        </w:rPr>
        <w:t>O dispute settlement procedures</w:t>
      </w:r>
    </w:p>
    <w:p w:rsidR="009413A9" w:rsidRDefault="006A73F9" w:rsidP="0024067A">
      <w:pPr>
        <w:pStyle w:val="ListParagraph"/>
        <w:numPr>
          <w:ilvl w:val="0"/>
          <w:numId w:val="27"/>
        </w:numPr>
        <w:spacing w:after="0" w:line="240" w:lineRule="auto"/>
        <w:rPr>
          <w:sz w:val="28"/>
          <w:szCs w:val="28"/>
        </w:rPr>
      </w:pPr>
      <w:r w:rsidRPr="009413A9">
        <w:rPr>
          <w:sz w:val="28"/>
          <w:szCs w:val="28"/>
        </w:rPr>
        <w:t xml:space="preserve">Dispute Settlement Procedure under the WTO </w:t>
      </w:r>
    </w:p>
    <w:p w:rsidR="006A73F9" w:rsidRPr="009413A9" w:rsidRDefault="006A73F9" w:rsidP="0024067A">
      <w:pPr>
        <w:pStyle w:val="ListParagraph"/>
        <w:numPr>
          <w:ilvl w:val="0"/>
          <w:numId w:val="27"/>
        </w:numPr>
        <w:spacing w:after="0" w:line="240" w:lineRule="auto"/>
        <w:rPr>
          <w:sz w:val="28"/>
          <w:szCs w:val="28"/>
        </w:rPr>
      </w:pPr>
      <w:r w:rsidRPr="009413A9">
        <w:rPr>
          <w:sz w:val="28"/>
          <w:szCs w:val="28"/>
        </w:rPr>
        <w:t xml:space="preserve">Implementation of findings/decisions of WTO </w:t>
      </w:r>
    </w:p>
    <w:p w:rsidR="006A73F9" w:rsidRPr="009413A9" w:rsidRDefault="006A73F9" w:rsidP="009316C9">
      <w:pPr>
        <w:spacing w:after="0" w:line="240" w:lineRule="auto"/>
        <w:ind w:firstLine="360"/>
        <w:rPr>
          <w:sz w:val="28"/>
          <w:szCs w:val="28"/>
        </w:rPr>
      </w:pPr>
    </w:p>
    <w:p w:rsidR="00445500" w:rsidRPr="009413A9" w:rsidRDefault="00536257" w:rsidP="009316C9">
      <w:pPr>
        <w:spacing w:after="0" w:line="240" w:lineRule="auto"/>
        <w:ind w:firstLine="360"/>
        <w:rPr>
          <w:rFonts w:ascii="Times New Roman" w:hAnsi="Times New Roman" w:cs="Times New Roman"/>
          <w:sz w:val="28"/>
          <w:szCs w:val="28"/>
        </w:rPr>
      </w:pPr>
      <w:r w:rsidRPr="009413A9">
        <w:rPr>
          <w:rFonts w:ascii="Times New Roman" w:hAnsi="Times New Roman" w:cs="Times New Roman"/>
          <w:b/>
          <w:bCs/>
          <w:sz w:val="28"/>
          <w:szCs w:val="28"/>
        </w:rPr>
        <w:t>Unit</w:t>
      </w:r>
      <w:r w:rsidR="00445500" w:rsidRPr="009413A9">
        <w:rPr>
          <w:rFonts w:ascii="Times New Roman" w:hAnsi="Times New Roman" w:cs="Times New Roman"/>
          <w:b/>
          <w:bCs/>
          <w:sz w:val="28"/>
          <w:szCs w:val="28"/>
        </w:rPr>
        <w:t>-IV</w:t>
      </w:r>
      <w:r w:rsidRPr="009413A9">
        <w:rPr>
          <w:rFonts w:ascii="Times New Roman" w:hAnsi="Times New Roman" w:cs="Times New Roman"/>
          <w:sz w:val="28"/>
          <w:szCs w:val="28"/>
        </w:rPr>
        <w:t xml:space="preserve"> </w:t>
      </w:r>
    </w:p>
    <w:p w:rsidR="009413A9" w:rsidRDefault="00536257" w:rsidP="009316C9">
      <w:pPr>
        <w:spacing w:after="0" w:line="240" w:lineRule="auto"/>
        <w:ind w:firstLine="360"/>
        <w:rPr>
          <w:rStyle w:val="Strong"/>
          <w:sz w:val="28"/>
          <w:szCs w:val="28"/>
        </w:rPr>
      </w:pPr>
      <w:r w:rsidRPr="009413A9">
        <w:rPr>
          <w:rFonts w:ascii="Times New Roman" w:hAnsi="Times New Roman" w:cs="Times New Roman"/>
          <w:b/>
          <w:bCs/>
          <w:sz w:val="28"/>
          <w:szCs w:val="28"/>
        </w:rPr>
        <w:t xml:space="preserve">Agreement on Subsidies, </w:t>
      </w:r>
      <w:r w:rsidR="008615FA" w:rsidRPr="009413A9">
        <w:rPr>
          <w:rStyle w:val="Strong"/>
          <w:sz w:val="28"/>
          <w:szCs w:val="28"/>
        </w:rPr>
        <w:t xml:space="preserve">and </w:t>
      </w:r>
      <w:r w:rsidR="009413A9" w:rsidRPr="009413A9">
        <w:rPr>
          <w:rFonts w:ascii="Times New Roman" w:hAnsi="Times New Roman" w:cs="Times New Roman"/>
          <w:b/>
          <w:bCs/>
          <w:sz w:val="28"/>
          <w:szCs w:val="28"/>
        </w:rPr>
        <w:t>Dumping and Anti-Dumping</w:t>
      </w:r>
      <w:r w:rsidR="009413A9" w:rsidRPr="009413A9">
        <w:rPr>
          <w:rStyle w:val="Strong"/>
          <w:sz w:val="28"/>
          <w:szCs w:val="28"/>
        </w:rPr>
        <w:t xml:space="preserve"> </w:t>
      </w:r>
    </w:p>
    <w:p w:rsidR="00206568" w:rsidRPr="00206568" w:rsidRDefault="009413A9" w:rsidP="0024067A">
      <w:pPr>
        <w:pStyle w:val="ListParagraph"/>
        <w:numPr>
          <w:ilvl w:val="0"/>
          <w:numId w:val="28"/>
        </w:numPr>
        <w:spacing w:after="0" w:line="240" w:lineRule="auto"/>
        <w:rPr>
          <w:b/>
          <w:bCs/>
          <w:sz w:val="28"/>
          <w:szCs w:val="28"/>
        </w:rPr>
      </w:pPr>
      <w:r w:rsidRPr="009413A9">
        <w:rPr>
          <w:sz w:val="28"/>
          <w:szCs w:val="28"/>
        </w:rPr>
        <w:t>Identification of Subsidies that are subject to the SCM Agreement</w:t>
      </w:r>
    </w:p>
    <w:p w:rsidR="00206568" w:rsidRPr="00206568" w:rsidRDefault="009413A9" w:rsidP="0024067A">
      <w:pPr>
        <w:pStyle w:val="ListParagraph"/>
        <w:numPr>
          <w:ilvl w:val="0"/>
          <w:numId w:val="28"/>
        </w:numPr>
        <w:spacing w:after="0" w:line="240" w:lineRule="auto"/>
        <w:rPr>
          <w:b/>
          <w:bCs/>
          <w:sz w:val="28"/>
          <w:szCs w:val="28"/>
        </w:rPr>
      </w:pPr>
      <w:r w:rsidRPr="009413A9">
        <w:rPr>
          <w:sz w:val="28"/>
          <w:szCs w:val="28"/>
        </w:rPr>
        <w:t>R</w:t>
      </w:r>
      <w:r w:rsidR="00206568">
        <w:rPr>
          <w:sz w:val="28"/>
          <w:szCs w:val="28"/>
        </w:rPr>
        <w:t>egulation of Specific Subsidies</w:t>
      </w:r>
    </w:p>
    <w:p w:rsidR="00206568" w:rsidRPr="00206568" w:rsidRDefault="009413A9" w:rsidP="0024067A">
      <w:pPr>
        <w:pStyle w:val="ListParagraph"/>
        <w:numPr>
          <w:ilvl w:val="0"/>
          <w:numId w:val="28"/>
        </w:numPr>
        <w:spacing w:after="0" w:line="240" w:lineRule="auto"/>
        <w:rPr>
          <w:b/>
          <w:bCs/>
          <w:sz w:val="28"/>
          <w:szCs w:val="28"/>
        </w:rPr>
      </w:pPr>
      <w:r w:rsidRPr="009413A9">
        <w:rPr>
          <w:sz w:val="28"/>
          <w:szCs w:val="28"/>
        </w:rPr>
        <w:t>Dispute Settlement and Remedies</w:t>
      </w:r>
    </w:p>
    <w:p w:rsidR="00206568" w:rsidRPr="00206568" w:rsidRDefault="009413A9" w:rsidP="0024067A">
      <w:pPr>
        <w:pStyle w:val="ListParagraph"/>
        <w:numPr>
          <w:ilvl w:val="0"/>
          <w:numId w:val="28"/>
        </w:numPr>
        <w:spacing w:after="0" w:line="240" w:lineRule="auto"/>
        <w:rPr>
          <w:b/>
          <w:bCs/>
          <w:sz w:val="28"/>
          <w:szCs w:val="28"/>
        </w:rPr>
      </w:pPr>
      <w:r w:rsidRPr="00206568">
        <w:rPr>
          <w:sz w:val="28"/>
          <w:szCs w:val="28"/>
        </w:rPr>
        <w:t>Anti-dumping</w:t>
      </w:r>
    </w:p>
    <w:p w:rsidR="00206568" w:rsidRPr="00206568" w:rsidRDefault="00206568" w:rsidP="0024067A">
      <w:pPr>
        <w:pStyle w:val="ListParagraph"/>
        <w:numPr>
          <w:ilvl w:val="0"/>
          <w:numId w:val="28"/>
        </w:numPr>
        <w:spacing w:after="0" w:line="240" w:lineRule="auto"/>
        <w:rPr>
          <w:b/>
          <w:bCs/>
          <w:sz w:val="28"/>
          <w:szCs w:val="28"/>
        </w:rPr>
      </w:pPr>
      <w:r>
        <w:rPr>
          <w:sz w:val="28"/>
          <w:szCs w:val="28"/>
        </w:rPr>
        <w:t>Us</w:t>
      </w:r>
      <w:r w:rsidR="009413A9" w:rsidRPr="00206568">
        <w:rPr>
          <w:sz w:val="28"/>
          <w:szCs w:val="28"/>
        </w:rPr>
        <w:t>e of Anti-dumping Measures other than Tariff Duties</w:t>
      </w:r>
    </w:p>
    <w:p w:rsidR="00376B4C" w:rsidRPr="00206568" w:rsidRDefault="009413A9" w:rsidP="0024067A">
      <w:pPr>
        <w:pStyle w:val="ListParagraph"/>
        <w:numPr>
          <w:ilvl w:val="0"/>
          <w:numId w:val="28"/>
        </w:numPr>
        <w:spacing w:after="0" w:line="240" w:lineRule="auto"/>
        <w:rPr>
          <w:b/>
          <w:bCs/>
          <w:sz w:val="28"/>
          <w:szCs w:val="28"/>
        </w:rPr>
      </w:pPr>
      <w:r w:rsidRPr="00206568">
        <w:rPr>
          <w:sz w:val="28"/>
          <w:szCs w:val="28"/>
        </w:rPr>
        <w:t>Standard of Review</w:t>
      </w:r>
    </w:p>
    <w:p w:rsidR="00206568" w:rsidRDefault="00206568" w:rsidP="009316C9">
      <w:pPr>
        <w:spacing w:after="0" w:line="240" w:lineRule="auto"/>
        <w:rPr>
          <w:rFonts w:ascii="Times New Roman" w:hAnsi="Times New Roman" w:cs="Times New Roman"/>
          <w:b/>
          <w:bCs/>
          <w:sz w:val="28"/>
          <w:szCs w:val="28"/>
        </w:rPr>
      </w:pPr>
    </w:p>
    <w:p w:rsidR="00206568" w:rsidRDefault="00206568" w:rsidP="009316C9">
      <w:pPr>
        <w:spacing w:after="0" w:line="240" w:lineRule="auto"/>
        <w:ind w:firstLine="360"/>
        <w:rPr>
          <w:rStyle w:val="Strong"/>
          <w:sz w:val="28"/>
          <w:szCs w:val="28"/>
        </w:rPr>
      </w:pPr>
      <w:r w:rsidRPr="009413A9">
        <w:rPr>
          <w:rFonts w:ascii="Times New Roman" w:hAnsi="Times New Roman" w:cs="Times New Roman"/>
          <w:b/>
          <w:bCs/>
          <w:sz w:val="28"/>
          <w:szCs w:val="28"/>
        </w:rPr>
        <w:t>Unit-IV</w:t>
      </w:r>
      <w:r w:rsidRPr="009413A9">
        <w:rPr>
          <w:rStyle w:val="Strong"/>
          <w:sz w:val="28"/>
          <w:szCs w:val="28"/>
        </w:rPr>
        <w:t xml:space="preserve"> </w:t>
      </w:r>
    </w:p>
    <w:p w:rsidR="009413A9" w:rsidRPr="009413A9" w:rsidRDefault="009413A9" w:rsidP="009316C9">
      <w:pPr>
        <w:spacing w:after="0" w:line="240" w:lineRule="auto"/>
        <w:ind w:firstLine="360"/>
        <w:rPr>
          <w:sz w:val="28"/>
          <w:szCs w:val="28"/>
        </w:rPr>
      </w:pPr>
      <w:r w:rsidRPr="009413A9">
        <w:rPr>
          <w:rStyle w:val="Strong"/>
          <w:sz w:val="28"/>
          <w:szCs w:val="28"/>
        </w:rPr>
        <w:t>Agreement on Trade-Related Investment Measures (TRIMs)</w:t>
      </w:r>
      <w:r w:rsidRPr="009413A9">
        <w:rPr>
          <w:sz w:val="28"/>
          <w:szCs w:val="28"/>
        </w:rPr>
        <w:t xml:space="preserve"> </w:t>
      </w:r>
    </w:p>
    <w:p w:rsidR="008F7B0E" w:rsidRPr="008F7B0E" w:rsidRDefault="009413A9" w:rsidP="0024067A">
      <w:pPr>
        <w:pStyle w:val="ListParagraph"/>
        <w:numPr>
          <w:ilvl w:val="0"/>
          <w:numId w:val="29"/>
        </w:numPr>
        <w:spacing w:after="0" w:line="240" w:lineRule="auto"/>
        <w:rPr>
          <w:rFonts w:ascii="Times New Roman" w:hAnsi="Times New Roman" w:cs="Times New Roman"/>
          <w:sz w:val="28"/>
          <w:szCs w:val="28"/>
        </w:rPr>
      </w:pPr>
      <w:r w:rsidRPr="008F7B0E">
        <w:rPr>
          <w:sz w:val="28"/>
          <w:szCs w:val="28"/>
        </w:rPr>
        <w:t>Objective and Coverage of TRIMs</w:t>
      </w:r>
    </w:p>
    <w:p w:rsidR="008F7B0E" w:rsidRPr="008F7B0E" w:rsidRDefault="009413A9" w:rsidP="0024067A">
      <w:pPr>
        <w:pStyle w:val="ListParagraph"/>
        <w:numPr>
          <w:ilvl w:val="0"/>
          <w:numId w:val="29"/>
        </w:numPr>
        <w:spacing w:after="0" w:line="240" w:lineRule="auto"/>
        <w:rPr>
          <w:rFonts w:ascii="Times New Roman" w:hAnsi="Times New Roman" w:cs="Times New Roman"/>
          <w:sz w:val="28"/>
          <w:szCs w:val="28"/>
        </w:rPr>
      </w:pPr>
      <w:r w:rsidRPr="008F7B0E">
        <w:rPr>
          <w:sz w:val="28"/>
          <w:szCs w:val="28"/>
        </w:rPr>
        <w:t>National Treatment and Quantitative R</w:t>
      </w:r>
      <w:r w:rsidR="008F7B0E">
        <w:rPr>
          <w:sz w:val="28"/>
          <w:szCs w:val="28"/>
        </w:rPr>
        <w:t>estrictions, Inconsistent TRIMs</w:t>
      </w:r>
    </w:p>
    <w:p w:rsidR="008F7B0E" w:rsidRPr="008F7B0E" w:rsidRDefault="009413A9" w:rsidP="0024067A">
      <w:pPr>
        <w:pStyle w:val="ListParagraph"/>
        <w:numPr>
          <w:ilvl w:val="0"/>
          <w:numId w:val="29"/>
        </w:numPr>
        <w:spacing w:after="0" w:line="240" w:lineRule="auto"/>
        <w:rPr>
          <w:rFonts w:ascii="Times New Roman" w:hAnsi="Times New Roman" w:cs="Times New Roman"/>
          <w:sz w:val="28"/>
          <w:szCs w:val="28"/>
        </w:rPr>
      </w:pPr>
      <w:r w:rsidRPr="008F7B0E">
        <w:rPr>
          <w:sz w:val="28"/>
          <w:szCs w:val="28"/>
        </w:rPr>
        <w:t>Notification &amp; Transitional Agreements, Transparency</w:t>
      </w:r>
    </w:p>
    <w:p w:rsidR="00376B4C" w:rsidRPr="008F7B0E" w:rsidRDefault="009413A9" w:rsidP="0024067A">
      <w:pPr>
        <w:pStyle w:val="ListParagraph"/>
        <w:numPr>
          <w:ilvl w:val="0"/>
          <w:numId w:val="29"/>
        </w:numPr>
        <w:spacing w:after="0" w:line="240" w:lineRule="auto"/>
        <w:rPr>
          <w:rFonts w:ascii="Times New Roman" w:hAnsi="Times New Roman" w:cs="Times New Roman"/>
          <w:sz w:val="28"/>
          <w:szCs w:val="28"/>
        </w:rPr>
      </w:pPr>
      <w:r w:rsidRPr="008F7B0E">
        <w:rPr>
          <w:sz w:val="28"/>
          <w:szCs w:val="28"/>
        </w:rPr>
        <w:t>Provision for Developing Country Members</w:t>
      </w:r>
    </w:p>
    <w:p w:rsidR="00376B4C" w:rsidRPr="009413A9" w:rsidRDefault="00376B4C" w:rsidP="009316C9">
      <w:pPr>
        <w:spacing w:after="0" w:line="240" w:lineRule="auto"/>
        <w:rPr>
          <w:rFonts w:ascii="Times New Roman" w:hAnsi="Times New Roman" w:cs="Times New Roman"/>
          <w:sz w:val="28"/>
          <w:szCs w:val="28"/>
        </w:rPr>
      </w:pPr>
    </w:p>
    <w:p w:rsidR="009316C9" w:rsidRPr="0089063C" w:rsidRDefault="009316C9" w:rsidP="009316C9">
      <w:pPr>
        <w:spacing w:line="240" w:lineRule="auto"/>
        <w:ind w:left="360"/>
        <w:rPr>
          <w:rFonts w:ascii="Times New Roman" w:hAnsi="Times New Roman" w:cs="Times New Roman"/>
          <w:b/>
          <w:bCs/>
          <w:sz w:val="28"/>
          <w:szCs w:val="28"/>
        </w:rPr>
      </w:pPr>
      <w:r w:rsidRPr="0004782D">
        <w:rPr>
          <w:rFonts w:ascii="Times New Roman" w:hAnsi="Times New Roman" w:cs="Times New Roman"/>
          <w:b/>
          <w:bCs/>
          <w:sz w:val="28"/>
          <w:szCs w:val="28"/>
        </w:rPr>
        <w:t>Suggested Readings</w:t>
      </w:r>
      <w:r>
        <w:rPr>
          <w:rFonts w:ascii="Times New Roman" w:hAnsi="Times New Roman" w:cs="Times New Roman"/>
          <w:b/>
          <w:bCs/>
          <w:sz w:val="28"/>
          <w:szCs w:val="28"/>
        </w:rPr>
        <w:t>:</w:t>
      </w:r>
    </w:p>
    <w:p w:rsidR="003F462A" w:rsidRDefault="00875D8D" w:rsidP="0024067A">
      <w:pPr>
        <w:pStyle w:val="NoSpacing"/>
        <w:numPr>
          <w:ilvl w:val="0"/>
          <w:numId w:val="50"/>
        </w:numPr>
        <w:jc w:val="both"/>
        <w:rPr>
          <w:sz w:val="24"/>
          <w:szCs w:val="24"/>
        </w:rPr>
      </w:pPr>
      <w:r w:rsidRPr="00875D8D">
        <w:rPr>
          <w:sz w:val="24"/>
          <w:szCs w:val="24"/>
        </w:rPr>
        <w:t>Raj Bhala, International Trade Law: A Comprehensive Textbook,</w:t>
      </w:r>
      <w:r>
        <w:rPr>
          <w:sz w:val="24"/>
          <w:szCs w:val="24"/>
        </w:rPr>
        <w:t xml:space="preserve"> </w:t>
      </w:r>
      <w:r w:rsidRPr="00875D8D">
        <w:rPr>
          <w:sz w:val="24"/>
          <w:szCs w:val="24"/>
        </w:rPr>
        <w:t>Volume One</w:t>
      </w:r>
      <w:r w:rsidR="003F462A">
        <w:rPr>
          <w:sz w:val="24"/>
          <w:szCs w:val="24"/>
        </w:rPr>
        <w:t xml:space="preserve"> </w:t>
      </w:r>
      <w:r w:rsidRPr="00875D8D">
        <w:rPr>
          <w:sz w:val="24"/>
          <w:szCs w:val="24"/>
        </w:rPr>
        <w:t>Interdisciplinary Foundations and Fundamental Obligations</w:t>
      </w:r>
      <w:r w:rsidR="003F462A">
        <w:rPr>
          <w:sz w:val="24"/>
          <w:szCs w:val="24"/>
        </w:rPr>
        <w:t xml:space="preserve"> </w:t>
      </w:r>
      <w:r w:rsidRPr="00875D8D">
        <w:rPr>
          <w:sz w:val="24"/>
          <w:szCs w:val="24"/>
        </w:rPr>
        <w:t>(hard copy or e-book)</w:t>
      </w:r>
      <w:r w:rsidR="003F462A">
        <w:rPr>
          <w:sz w:val="24"/>
          <w:szCs w:val="24"/>
        </w:rPr>
        <w:t xml:space="preserve"> </w:t>
      </w:r>
      <w:r w:rsidRPr="00875D8D">
        <w:rPr>
          <w:sz w:val="24"/>
          <w:szCs w:val="24"/>
        </w:rPr>
        <w:t>5</w:t>
      </w:r>
      <w:r w:rsidRPr="00875D8D">
        <w:rPr>
          <w:sz w:val="24"/>
          <w:szCs w:val="24"/>
          <w:vertAlign w:val="superscript"/>
        </w:rPr>
        <w:t>th</w:t>
      </w:r>
      <w:r w:rsidRPr="00875D8D">
        <w:rPr>
          <w:sz w:val="24"/>
          <w:szCs w:val="24"/>
        </w:rPr>
        <w:t xml:space="preserve"> edition, 2019, Carolina Academic Press</w:t>
      </w:r>
    </w:p>
    <w:p w:rsidR="00875D8D" w:rsidRPr="00875D8D" w:rsidRDefault="00875D8D" w:rsidP="0024067A">
      <w:pPr>
        <w:pStyle w:val="NoSpacing"/>
        <w:numPr>
          <w:ilvl w:val="0"/>
          <w:numId w:val="50"/>
        </w:numPr>
        <w:jc w:val="both"/>
        <w:rPr>
          <w:sz w:val="24"/>
          <w:szCs w:val="24"/>
        </w:rPr>
      </w:pPr>
      <w:r w:rsidRPr="00875D8D">
        <w:rPr>
          <w:sz w:val="24"/>
          <w:szCs w:val="24"/>
        </w:rPr>
        <w:t>Raj Bhala, Modern GATT Law: A Treatise on the Law and Political Economy of the General Agreement on Tariffs and Trade and Other World Trade Organisation Agreements, Volumes I and II.</w:t>
      </w:r>
    </w:p>
    <w:p w:rsidR="003F462A" w:rsidRDefault="00875D8D" w:rsidP="0024067A">
      <w:pPr>
        <w:pStyle w:val="NoSpacing"/>
        <w:numPr>
          <w:ilvl w:val="0"/>
          <w:numId w:val="50"/>
        </w:numPr>
        <w:jc w:val="both"/>
        <w:rPr>
          <w:sz w:val="24"/>
          <w:szCs w:val="24"/>
        </w:rPr>
      </w:pPr>
      <w:r w:rsidRPr="00875D8D">
        <w:rPr>
          <w:sz w:val="24"/>
          <w:szCs w:val="24"/>
        </w:rPr>
        <w:t>Schnitzer Simone, Understanding International Trade Law (2nd ed.) Universal (2010)</w:t>
      </w:r>
      <w:r w:rsidRPr="00875D8D">
        <w:rPr>
          <w:sz w:val="24"/>
          <w:szCs w:val="24"/>
        </w:rPr>
        <w:br/>
        <w:t>Carole Murray, David Holloway, The Law and Practice of International Trade, (12th edn.)</w:t>
      </w:r>
      <w:r w:rsidR="003F462A">
        <w:rPr>
          <w:sz w:val="24"/>
          <w:szCs w:val="24"/>
        </w:rPr>
        <w:t xml:space="preserve"> </w:t>
      </w:r>
      <w:r w:rsidRPr="00875D8D">
        <w:rPr>
          <w:sz w:val="24"/>
          <w:szCs w:val="24"/>
        </w:rPr>
        <w:t>Sweet &amp; Maxwell (2015)</w:t>
      </w:r>
      <w:r w:rsidR="003F462A">
        <w:rPr>
          <w:sz w:val="24"/>
          <w:szCs w:val="24"/>
        </w:rPr>
        <w:t xml:space="preserve"> </w:t>
      </w:r>
    </w:p>
    <w:p w:rsidR="003F462A" w:rsidRDefault="00875D8D" w:rsidP="0024067A">
      <w:pPr>
        <w:pStyle w:val="NoSpacing"/>
        <w:numPr>
          <w:ilvl w:val="0"/>
          <w:numId w:val="50"/>
        </w:numPr>
        <w:jc w:val="both"/>
        <w:rPr>
          <w:sz w:val="24"/>
          <w:szCs w:val="24"/>
        </w:rPr>
      </w:pPr>
      <w:r w:rsidRPr="00875D8D">
        <w:rPr>
          <w:sz w:val="24"/>
          <w:szCs w:val="24"/>
        </w:rPr>
        <w:t>Autar Krishen Kaul, A Guide to the W.7:0. and GATT’: Economics, Law, and Politics,</w:t>
      </w:r>
      <w:r w:rsidR="003F462A">
        <w:rPr>
          <w:sz w:val="24"/>
          <w:szCs w:val="24"/>
        </w:rPr>
        <w:t xml:space="preserve"> </w:t>
      </w:r>
      <w:r w:rsidRPr="00875D8D">
        <w:rPr>
          <w:sz w:val="24"/>
          <w:szCs w:val="24"/>
        </w:rPr>
        <w:t>Kluwer Law International (2006)</w:t>
      </w:r>
      <w:r w:rsidR="003F462A">
        <w:rPr>
          <w:sz w:val="24"/>
          <w:szCs w:val="24"/>
        </w:rPr>
        <w:t xml:space="preserve"> </w:t>
      </w:r>
    </w:p>
    <w:p w:rsidR="00376B4C" w:rsidRPr="00875D8D" w:rsidRDefault="00875D8D" w:rsidP="0024067A">
      <w:pPr>
        <w:pStyle w:val="NoSpacing"/>
        <w:numPr>
          <w:ilvl w:val="0"/>
          <w:numId w:val="50"/>
        </w:numPr>
        <w:jc w:val="both"/>
        <w:rPr>
          <w:rFonts w:ascii="Times New Roman" w:hAnsi="Times New Roman" w:cs="Times New Roman"/>
          <w:sz w:val="24"/>
          <w:szCs w:val="24"/>
        </w:rPr>
      </w:pPr>
      <w:r w:rsidRPr="00875D8D">
        <w:rPr>
          <w:sz w:val="24"/>
          <w:szCs w:val="24"/>
        </w:rPr>
        <w:t>Dr. S.R. Myneni, International Trade Law (International Business Law) (3rd edn.) Allahabad Law Agency (2014)</w:t>
      </w:r>
    </w:p>
    <w:p w:rsidR="00376B4C" w:rsidRPr="009413A9" w:rsidRDefault="00376B4C" w:rsidP="009316C9">
      <w:pPr>
        <w:spacing w:after="0" w:line="240" w:lineRule="auto"/>
        <w:rPr>
          <w:rFonts w:ascii="Times New Roman" w:hAnsi="Times New Roman" w:cs="Times New Roman"/>
          <w:sz w:val="28"/>
          <w:szCs w:val="28"/>
        </w:rPr>
      </w:pPr>
    </w:p>
    <w:p w:rsidR="00376B4C" w:rsidRDefault="00376B4C" w:rsidP="009316C9">
      <w:pPr>
        <w:spacing w:after="0" w:line="240" w:lineRule="auto"/>
        <w:rPr>
          <w:rFonts w:ascii="Times New Roman" w:hAnsi="Times New Roman" w:cs="Times New Roman"/>
          <w:sz w:val="28"/>
          <w:szCs w:val="28"/>
        </w:rPr>
      </w:pPr>
    </w:p>
    <w:p w:rsidR="00376B4C" w:rsidRDefault="00376B4C" w:rsidP="009316C9">
      <w:pPr>
        <w:spacing w:after="0" w:line="240" w:lineRule="auto"/>
        <w:rPr>
          <w:rFonts w:ascii="Times New Roman" w:hAnsi="Times New Roman" w:cs="Times New Roman"/>
          <w:sz w:val="28"/>
          <w:szCs w:val="28"/>
        </w:rPr>
      </w:pPr>
    </w:p>
    <w:p w:rsidR="00376B4C" w:rsidRDefault="00376B4C" w:rsidP="009316C9">
      <w:pPr>
        <w:spacing w:after="0" w:line="240" w:lineRule="auto"/>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376B4C" w:rsidRDefault="00376B4C" w:rsidP="0036100C">
      <w:pPr>
        <w:spacing w:after="0"/>
        <w:rPr>
          <w:rFonts w:ascii="Times New Roman" w:hAnsi="Times New Roman" w:cs="Times New Roman"/>
          <w:sz w:val="28"/>
          <w:szCs w:val="28"/>
        </w:rPr>
      </w:pPr>
    </w:p>
    <w:p w:rsidR="000911D6" w:rsidRDefault="000911D6" w:rsidP="0036100C">
      <w:pPr>
        <w:spacing w:after="0"/>
        <w:rPr>
          <w:rFonts w:ascii="Times New Roman" w:hAnsi="Times New Roman" w:cs="Times New Roman"/>
          <w:sz w:val="28"/>
          <w:szCs w:val="28"/>
        </w:rPr>
      </w:pPr>
    </w:p>
    <w:p w:rsidR="000911D6" w:rsidRDefault="000911D6" w:rsidP="0036100C">
      <w:pPr>
        <w:spacing w:after="0"/>
        <w:rPr>
          <w:rFonts w:ascii="Times New Roman" w:hAnsi="Times New Roman" w:cs="Times New Roman"/>
          <w:sz w:val="28"/>
          <w:szCs w:val="28"/>
        </w:rPr>
      </w:pPr>
    </w:p>
    <w:p w:rsidR="000911D6" w:rsidRDefault="000911D6" w:rsidP="0036100C">
      <w:pPr>
        <w:spacing w:after="0"/>
        <w:rPr>
          <w:rFonts w:ascii="Times New Roman" w:hAnsi="Times New Roman" w:cs="Times New Roman"/>
          <w:sz w:val="28"/>
          <w:szCs w:val="28"/>
        </w:rPr>
      </w:pPr>
    </w:p>
    <w:p w:rsidR="000911D6" w:rsidRDefault="000911D6" w:rsidP="0036100C">
      <w:pPr>
        <w:spacing w:after="0"/>
        <w:rPr>
          <w:rFonts w:ascii="Times New Roman" w:hAnsi="Times New Roman" w:cs="Times New Roman"/>
          <w:sz w:val="28"/>
          <w:szCs w:val="28"/>
        </w:rPr>
      </w:pPr>
    </w:p>
    <w:p w:rsidR="000911D6" w:rsidRDefault="000911D6" w:rsidP="0036100C">
      <w:pPr>
        <w:spacing w:after="0"/>
        <w:rPr>
          <w:rFonts w:ascii="Times New Roman" w:hAnsi="Times New Roman" w:cs="Times New Roman"/>
          <w:sz w:val="28"/>
          <w:szCs w:val="28"/>
        </w:rPr>
      </w:pPr>
    </w:p>
    <w:tbl>
      <w:tblPr>
        <w:tblStyle w:val="TableGrid"/>
        <w:tblW w:w="10904" w:type="dxa"/>
        <w:tblInd w:w="-390" w:type="dxa"/>
        <w:tblLayout w:type="fixed"/>
        <w:tblLook w:val="04A0"/>
      </w:tblPr>
      <w:tblGrid>
        <w:gridCol w:w="1542"/>
        <w:gridCol w:w="4499"/>
        <w:gridCol w:w="810"/>
        <w:gridCol w:w="990"/>
        <w:gridCol w:w="1170"/>
        <w:gridCol w:w="1080"/>
        <w:gridCol w:w="813"/>
      </w:tblGrid>
      <w:tr w:rsidR="00774D40" w:rsidTr="009819CB">
        <w:tc>
          <w:tcPr>
            <w:tcW w:w="1542" w:type="dxa"/>
          </w:tcPr>
          <w:p w:rsidR="00774D40" w:rsidRPr="008607DF" w:rsidRDefault="00774D40"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774D40" w:rsidRPr="008607DF" w:rsidRDefault="00774D40"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774D40" w:rsidRPr="008607DF" w:rsidRDefault="00774D40"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774D40" w:rsidRPr="008607DF" w:rsidRDefault="00774D40"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774D40" w:rsidRDefault="00774D40"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774D40" w:rsidRPr="008607DF" w:rsidTr="009819CB">
        <w:tc>
          <w:tcPr>
            <w:tcW w:w="1542" w:type="dxa"/>
          </w:tcPr>
          <w:p w:rsidR="00774D40" w:rsidRPr="008607DF" w:rsidRDefault="00774D40" w:rsidP="0016672E">
            <w:pPr>
              <w:jc w:val="center"/>
              <w:rPr>
                <w:rFonts w:ascii="Times New Roman" w:hAnsi="Times New Roman" w:cs="Times New Roman"/>
                <w:b/>
                <w:sz w:val="24"/>
                <w:szCs w:val="24"/>
              </w:rPr>
            </w:pPr>
          </w:p>
        </w:tc>
        <w:tc>
          <w:tcPr>
            <w:tcW w:w="4499" w:type="dxa"/>
          </w:tcPr>
          <w:p w:rsidR="00774D40" w:rsidRPr="008607DF" w:rsidRDefault="00774D40" w:rsidP="0016672E">
            <w:pPr>
              <w:tabs>
                <w:tab w:val="center" w:pos="2727"/>
                <w:tab w:val="right" w:pos="5454"/>
              </w:tabs>
              <w:rPr>
                <w:rFonts w:ascii="Times New Roman" w:hAnsi="Times New Roman" w:cs="Times New Roman"/>
                <w:b/>
                <w:sz w:val="24"/>
                <w:szCs w:val="24"/>
              </w:rPr>
            </w:pPr>
          </w:p>
        </w:tc>
        <w:tc>
          <w:tcPr>
            <w:tcW w:w="810" w:type="dxa"/>
          </w:tcPr>
          <w:p w:rsidR="00774D40" w:rsidRPr="008607DF" w:rsidRDefault="00774D40" w:rsidP="0016672E">
            <w:pPr>
              <w:jc w:val="center"/>
              <w:rPr>
                <w:rFonts w:ascii="Times New Roman" w:hAnsi="Times New Roman" w:cs="Times New Roman"/>
                <w:b/>
                <w:sz w:val="24"/>
                <w:szCs w:val="24"/>
              </w:rPr>
            </w:pPr>
          </w:p>
        </w:tc>
        <w:tc>
          <w:tcPr>
            <w:tcW w:w="990" w:type="dxa"/>
          </w:tcPr>
          <w:p w:rsidR="00774D40" w:rsidRPr="008607DF" w:rsidRDefault="00774D40" w:rsidP="0016672E">
            <w:pPr>
              <w:jc w:val="center"/>
              <w:rPr>
                <w:rFonts w:ascii="Times New Roman" w:hAnsi="Times New Roman" w:cs="Times New Roman"/>
                <w:b/>
                <w:sz w:val="24"/>
                <w:szCs w:val="24"/>
              </w:rPr>
            </w:pPr>
          </w:p>
        </w:tc>
        <w:tc>
          <w:tcPr>
            <w:tcW w:w="1170" w:type="dxa"/>
          </w:tcPr>
          <w:p w:rsidR="00774D40" w:rsidRPr="008607DF" w:rsidRDefault="00774D40"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774D40" w:rsidRPr="008607DF" w:rsidRDefault="00774D40"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774D40" w:rsidRPr="008607DF" w:rsidRDefault="00774D40"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F01D6C" w:rsidRPr="008607DF" w:rsidTr="009819CB">
        <w:tc>
          <w:tcPr>
            <w:tcW w:w="1542" w:type="dxa"/>
          </w:tcPr>
          <w:p w:rsidR="00F01D6C" w:rsidRPr="008607DF" w:rsidRDefault="00F01D6C" w:rsidP="0016672E">
            <w:pPr>
              <w:jc w:val="center"/>
              <w:rPr>
                <w:rFonts w:ascii="Times New Roman" w:hAnsi="Times New Roman" w:cs="Times New Roman"/>
                <w:sz w:val="24"/>
                <w:szCs w:val="24"/>
              </w:rPr>
            </w:pPr>
            <w:r>
              <w:rPr>
                <w:rFonts w:ascii="Times New Roman" w:hAnsi="Times New Roman" w:cs="Times New Roman"/>
                <w:sz w:val="24"/>
                <w:szCs w:val="24"/>
              </w:rPr>
              <w:t>LLM-203</w:t>
            </w:r>
            <w:r w:rsidR="009819CB">
              <w:rPr>
                <w:rFonts w:ascii="Times New Roman" w:hAnsi="Times New Roman" w:cs="Times New Roman"/>
              </w:rPr>
              <w:t>▲</w:t>
            </w:r>
          </w:p>
        </w:tc>
        <w:tc>
          <w:tcPr>
            <w:tcW w:w="4499" w:type="dxa"/>
          </w:tcPr>
          <w:p w:rsidR="00F01D6C" w:rsidRPr="008607DF" w:rsidRDefault="00F01D6C" w:rsidP="00C60E49">
            <w:pPr>
              <w:jc w:val="center"/>
              <w:rPr>
                <w:rFonts w:ascii="Times New Roman" w:hAnsi="Times New Roman" w:cs="Times New Roman"/>
                <w:sz w:val="24"/>
                <w:szCs w:val="24"/>
              </w:rPr>
            </w:pPr>
            <w:r>
              <w:rPr>
                <w:rFonts w:ascii="Times New Roman" w:hAnsi="Times New Roman" w:cs="Times New Roman"/>
                <w:sz w:val="24"/>
                <w:szCs w:val="24"/>
              </w:rPr>
              <w:t>I</w:t>
            </w:r>
            <w:r w:rsidR="00376B4C">
              <w:rPr>
                <w:rFonts w:ascii="Times New Roman" w:hAnsi="Times New Roman" w:cs="Times New Roman"/>
                <w:sz w:val="24"/>
                <w:szCs w:val="24"/>
              </w:rPr>
              <w:t>nternational</w:t>
            </w:r>
            <w:r>
              <w:rPr>
                <w:rFonts w:ascii="Times New Roman" w:hAnsi="Times New Roman" w:cs="Times New Roman"/>
                <w:sz w:val="24"/>
                <w:szCs w:val="24"/>
              </w:rPr>
              <w:t xml:space="preserve"> L</w:t>
            </w:r>
            <w:r w:rsidR="00376B4C">
              <w:rPr>
                <w:rFonts w:ascii="Times New Roman" w:hAnsi="Times New Roman" w:cs="Times New Roman"/>
                <w:sz w:val="24"/>
                <w:szCs w:val="24"/>
              </w:rPr>
              <w:t>aw</w:t>
            </w:r>
            <w:r>
              <w:rPr>
                <w:rFonts w:ascii="Times New Roman" w:hAnsi="Times New Roman" w:cs="Times New Roman"/>
                <w:sz w:val="24"/>
                <w:szCs w:val="24"/>
              </w:rPr>
              <w:t xml:space="preserve"> </w:t>
            </w:r>
            <w:r w:rsidR="00C60E49">
              <w:rPr>
                <w:rFonts w:ascii="Times New Roman" w:hAnsi="Times New Roman" w:cs="Times New Roman"/>
                <w:sz w:val="24"/>
                <w:szCs w:val="24"/>
              </w:rPr>
              <w:t>of</w:t>
            </w:r>
            <w:r>
              <w:rPr>
                <w:rFonts w:ascii="Times New Roman" w:hAnsi="Times New Roman" w:cs="Times New Roman"/>
                <w:sz w:val="24"/>
                <w:szCs w:val="24"/>
              </w:rPr>
              <w:t xml:space="preserve"> S</w:t>
            </w:r>
            <w:r w:rsidR="00376B4C">
              <w:rPr>
                <w:rFonts w:ascii="Times New Roman" w:hAnsi="Times New Roman" w:cs="Times New Roman"/>
                <w:sz w:val="24"/>
                <w:szCs w:val="24"/>
              </w:rPr>
              <w:t>ea</w:t>
            </w:r>
          </w:p>
        </w:tc>
        <w:tc>
          <w:tcPr>
            <w:tcW w:w="810" w:type="dxa"/>
          </w:tcPr>
          <w:p w:rsidR="00F01D6C" w:rsidRPr="00E821EB" w:rsidRDefault="00F01D6C"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F01D6C" w:rsidRPr="00E821EB" w:rsidRDefault="00F01D6C" w:rsidP="0016672E">
            <w:pPr>
              <w:pStyle w:val="NoSpacing"/>
              <w:jc w:val="center"/>
              <w:rPr>
                <w:sz w:val="24"/>
                <w:szCs w:val="24"/>
              </w:rPr>
            </w:pPr>
            <w:r w:rsidRPr="00E821EB">
              <w:rPr>
                <w:sz w:val="24"/>
                <w:szCs w:val="24"/>
              </w:rPr>
              <w:t>3</w:t>
            </w:r>
          </w:p>
        </w:tc>
        <w:tc>
          <w:tcPr>
            <w:tcW w:w="1170" w:type="dxa"/>
          </w:tcPr>
          <w:p w:rsidR="00F01D6C" w:rsidRPr="004B2119" w:rsidRDefault="00F01D6C"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F01D6C" w:rsidRPr="004B2119" w:rsidRDefault="00F01D6C"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F01D6C" w:rsidRPr="004B2119" w:rsidRDefault="00F01D6C"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774D40" w:rsidRPr="00D815B7" w:rsidRDefault="00774D40" w:rsidP="0036100C">
      <w:pPr>
        <w:spacing w:after="0"/>
        <w:rPr>
          <w:rFonts w:ascii="Times New Roman" w:hAnsi="Times New Roman" w:cs="Times New Roman"/>
          <w:sz w:val="28"/>
          <w:szCs w:val="28"/>
        </w:rPr>
      </w:pPr>
    </w:p>
    <w:p w:rsidR="0036100C" w:rsidRPr="006A6CD6" w:rsidRDefault="00536257" w:rsidP="009316C9">
      <w:pPr>
        <w:spacing w:after="0" w:line="240" w:lineRule="auto"/>
        <w:ind w:firstLine="360"/>
        <w:rPr>
          <w:rFonts w:ascii="Times New Roman" w:hAnsi="Times New Roman" w:cs="Times New Roman"/>
          <w:b/>
          <w:bCs/>
          <w:sz w:val="32"/>
          <w:szCs w:val="32"/>
        </w:rPr>
      </w:pPr>
      <w:r w:rsidRPr="006A6CD6">
        <w:rPr>
          <w:rFonts w:ascii="Times New Roman" w:hAnsi="Times New Roman" w:cs="Times New Roman"/>
          <w:b/>
          <w:bCs/>
          <w:sz w:val="32"/>
          <w:szCs w:val="32"/>
        </w:rPr>
        <w:t>Unit</w:t>
      </w:r>
      <w:r w:rsidR="0036100C" w:rsidRPr="006A6CD6">
        <w:rPr>
          <w:rFonts w:ascii="Times New Roman" w:hAnsi="Times New Roman" w:cs="Times New Roman"/>
          <w:b/>
          <w:bCs/>
          <w:sz w:val="32"/>
          <w:szCs w:val="32"/>
        </w:rPr>
        <w:t>-I</w:t>
      </w:r>
    </w:p>
    <w:p w:rsidR="00536257" w:rsidRPr="006A6CD6" w:rsidRDefault="00536257" w:rsidP="009316C9">
      <w:pPr>
        <w:spacing w:after="0" w:line="240" w:lineRule="auto"/>
        <w:ind w:firstLine="360"/>
        <w:rPr>
          <w:rFonts w:ascii="Times New Roman" w:hAnsi="Times New Roman" w:cs="Times New Roman"/>
          <w:b/>
          <w:bCs/>
          <w:sz w:val="28"/>
          <w:szCs w:val="28"/>
        </w:rPr>
      </w:pPr>
      <w:r w:rsidRPr="006A6CD6">
        <w:rPr>
          <w:rFonts w:ascii="Times New Roman" w:hAnsi="Times New Roman" w:cs="Times New Roman"/>
          <w:b/>
          <w:bCs/>
          <w:sz w:val="28"/>
          <w:szCs w:val="28"/>
        </w:rPr>
        <w:t>Introduction to the Law of Sea</w:t>
      </w:r>
    </w:p>
    <w:p w:rsidR="001523E7" w:rsidRDefault="001523E7" w:rsidP="0024067A">
      <w:pPr>
        <w:pStyle w:val="ListParagraph"/>
        <w:numPr>
          <w:ilvl w:val="0"/>
          <w:numId w:val="30"/>
        </w:numPr>
        <w:spacing w:after="0" w:line="240" w:lineRule="auto"/>
        <w:rPr>
          <w:rFonts w:cstheme="minorHAnsi"/>
          <w:sz w:val="28"/>
          <w:szCs w:val="28"/>
        </w:rPr>
      </w:pPr>
      <w:r w:rsidRPr="001523E7">
        <w:rPr>
          <w:rStyle w:val="markedcontent"/>
          <w:rFonts w:cstheme="minorHAnsi"/>
          <w:sz w:val="28"/>
          <w:szCs w:val="28"/>
        </w:rPr>
        <w:t>Historical Background</w:t>
      </w:r>
    </w:p>
    <w:p w:rsidR="001523E7" w:rsidRDefault="001523E7" w:rsidP="0024067A">
      <w:pPr>
        <w:pStyle w:val="ListParagraph"/>
        <w:numPr>
          <w:ilvl w:val="0"/>
          <w:numId w:val="30"/>
        </w:numPr>
        <w:spacing w:after="0" w:line="240" w:lineRule="auto"/>
        <w:rPr>
          <w:rFonts w:cstheme="minorHAnsi"/>
          <w:sz w:val="28"/>
          <w:szCs w:val="28"/>
        </w:rPr>
      </w:pPr>
      <w:r w:rsidRPr="001523E7">
        <w:rPr>
          <w:rStyle w:val="markedcontent"/>
          <w:rFonts w:cstheme="minorHAnsi"/>
          <w:sz w:val="28"/>
          <w:szCs w:val="28"/>
        </w:rPr>
        <w:t>Freedom of sea</w:t>
      </w:r>
    </w:p>
    <w:p w:rsidR="001523E7" w:rsidRDefault="001523E7" w:rsidP="0024067A">
      <w:pPr>
        <w:pStyle w:val="ListParagraph"/>
        <w:numPr>
          <w:ilvl w:val="0"/>
          <w:numId w:val="30"/>
        </w:numPr>
        <w:spacing w:after="0" w:line="240" w:lineRule="auto"/>
        <w:rPr>
          <w:rFonts w:cstheme="minorHAnsi"/>
          <w:sz w:val="28"/>
          <w:szCs w:val="28"/>
        </w:rPr>
      </w:pPr>
      <w:r w:rsidRPr="001523E7">
        <w:rPr>
          <w:rStyle w:val="markedcontent"/>
          <w:rFonts w:cstheme="minorHAnsi"/>
          <w:sz w:val="28"/>
          <w:szCs w:val="28"/>
        </w:rPr>
        <w:t>Codification</w:t>
      </w:r>
    </w:p>
    <w:p w:rsidR="001523E7" w:rsidRDefault="001523E7" w:rsidP="0024067A">
      <w:pPr>
        <w:pStyle w:val="ListParagraph"/>
        <w:numPr>
          <w:ilvl w:val="0"/>
          <w:numId w:val="30"/>
        </w:numPr>
        <w:spacing w:after="0" w:line="240" w:lineRule="auto"/>
        <w:rPr>
          <w:rFonts w:cstheme="minorHAnsi"/>
          <w:sz w:val="28"/>
          <w:szCs w:val="28"/>
        </w:rPr>
      </w:pPr>
      <w:r w:rsidRPr="001523E7">
        <w:rPr>
          <w:rStyle w:val="markedcontent"/>
          <w:rFonts w:cstheme="minorHAnsi"/>
          <w:sz w:val="28"/>
          <w:szCs w:val="28"/>
        </w:rPr>
        <w:t>Sources of Law of the Sea</w:t>
      </w:r>
    </w:p>
    <w:p w:rsidR="001523E7" w:rsidRDefault="001523E7" w:rsidP="0024067A">
      <w:pPr>
        <w:pStyle w:val="ListParagraph"/>
        <w:numPr>
          <w:ilvl w:val="0"/>
          <w:numId w:val="30"/>
        </w:numPr>
        <w:spacing w:after="0" w:line="240" w:lineRule="auto"/>
        <w:rPr>
          <w:rFonts w:cstheme="minorHAnsi"/>
          <w:sz w:val="28"/>
          <w:szCs w:val="28"/>
        </w:rPr>
      </w:pPr>
      <w:r w:rsidRPr="001523E7">
        <w:rPr>
          <w:rStyle w:val="markedcontent"/>
          <w:rFonts w:cstheme="minorHAnsi"/>
          <w:sz w:val="28"/>
          <w:szCs w:val="28"/>
        </w:rPr>
        <w:t>Principles</w:t>
      </w:r>
    </w:p>
    <w:p w:rsidR="001523E7" w:rsidRPr="001523E7" w:rsidRDefault="001523E7" w:rsidP="0024067A">
      <w:pPr>
        <w:pStyle w:val="ListParagraph"/>
        <w:numPr>
          <w:ilvl w:val="0"/>
          <w:numId w:val="30"/>
        </w:numPr>
        <w:spacing w:after="0" w:line="240" w:lineRule="auto"/>
        <w:rPr>
          <w:rStyle w:val="markedcontent"/>
          <w:rFonts w:cstheme="minorHAnsi"/>
          <w:sz w:val="28"/>
          <w:szCs w:val="28"/>
        </w:rPr>
      </w:pPr>
      <w:r w:rsidRPr="001523E7">
        <w:rPr>
          <w:rStyle w:val="markedcontent"/>
          <w:rFonts w:cstheme="minorHAnsi"/>
          <w:sz w:val="28"/>
          <w:szCs w:val="28"/>
        </w:rPr>
        <w:t>Law of the sea in India</w:t>
      </w:r>
    </w:p>
    <w:p w:rsidR="0089709C" w:rsidRDefault="0089709C" w:rsidP="009316C9">
      <w:pPr>
        <w:spacing w:after="0" w:line="240" w:lineRule="auto"/>
        <w:ind w:firstLine="360"/>
        <w:rPr>
          <w:rStyle w:val="markedcontent"/>
          <w:rFonts w:ascii="Arial" w:hAnsi="Arial" w:cs="Arial"/>
          <w:sz w:val="23"/>
          <w:szCs w:val="23"/>
        </w:rPr>
      </w:pPr>
    </w:p>
    <w:p w:rsidR="0036100C" w:rsidRPr="006A6CD6" w:rsidRDefault="00536257" w:rsidP="009316C9">
      <w:pPr>
        <w:spacing w:after="0" w:line="240" w:lineRule="auto"/>
        <w:ind w:firstLine="360"/>
        <w:rPr>
          <w:rFonts w:ascii="Times New Roman" w:hAnsi="Times New Roman" w:cs="Times New Roman"/>
          <w:sz w:val="32"/>
          <w:szCs w:val="32"/>
        </w:rPr>
      </w:pPr>
      <w:r w:rsidRPr="006A6CD6">
        <w:rPr>
          <w:rFonts w:ascii="Times New Roman" w:hAnsi="Times New Roman" w:cs="Times New Roman"/>
          <w:b/>
          <w:bCs/>
          <w:sz w:val="32"/>
          <w:szCs w:val="32"/>
        </w:rPr>
        <w:t>Unit</w:t>
      </w:r>
      <w:r w:rsidR="0036100C" w:rsidRPr="006A6CD6">
        <w:rPr>
          <w:rFonts w:ascii="Times New Roman" w:hAnsi="Times New Roman" w:cs="Times New Roman"/>
          <w:b/>
          <w:bCs/>
          <w:sz w:val="32"/>
          <w:szCs w:val="32"/>
        </w:rPr>
        <w:t>-II</w:t>
      </w:r>
      <w:r w:rsidRPr="006A6CD6">
        <w:rPr>
          <w:rFonts w:ascii="Times New Roman" w:hAnsi="Times New Roman" w:cs="Times New Roman"/>
          <w:sz w:val="32"/>
          <w:szCs w:val="32"/>
        </w:rPr>
        <w:t xml:space="preserve"> </w:t>
      </w:r>
    </w:p>
    <w:p w:rsidR="001523E7" w:rsidRPr="00B95BB3" w:rsidRDefault="0089709C" w:rsidP="009316C9">
      <w:pPr>
        <w:spacing w:after="0" w:line="240" w:lineRule="auto"/>
        <w:ind w:firstLine="360"/>
        <w:rPr>
          <w:rFonts w:asciiTheme="majorHAnsi" w:hAnsiTheme="majorHAnsi" w:cstheme="majorHAnsi"/>
          <w:sz w:val="28"/>
          <w:szCs w:val="28"/>
        </w:rPr>
      </w:pPr>
      <w:r w:rsidRPr="00B95BB3">
        <w:rPr>
          <w:rStyle w:val="markedcontent"/>
          <w:rFonts w:asciiTheme="majorHAnsi" w:hAnsiTheme="majorHAnsi" w:cstheme="majorHAnsi"/>
          <w:b/>
          <w:bCs/>
          <w:sz w:val="28"/>
          <w:szCs w:val="28"/>
        </w:rPr>
        <w:t>Maritime Zones</w:t>
      </w:r>
    </w:p>
    <w:p w:rsidR="001523E7" w:rsidRPr="00B95BB3" w:rsidRDefault="0089709C" w:rsidP="0024067A">
      <w:pPr>
        <w:pStyle w:val="ListParagraph"/>
        <w:numPr>
          <w:ilvl w:val="0"/>
          <w:numId w:val="31"/>
        </w:numPr>
        <w:spacing w:after="0" w:line="240" w:lineRule="auto"/>
        <w:rPr>
          <w:rFonts w:asciiTheme="majorHAnsi" w:hAnsiTheme="majorHAnsi" w:cstheme="majorHAnsi"/>
          <w:sz w:val="28"/>
          <w:szCs w:val="28"/>
        </w:rPr>
      </w:pPr>
      <w:r w:rsidRPr="00B95BB3">
        <w:rPr>
          <w:rStyle w:val="markedcontent"/>
          <w:rFonts w:asciiTheme="majorHAnsi" w:hAnsiTheme="majorHAnsi" w:cstheme="majorHAnsi"/>
          <w:sz w:val="28"/>
          <w:szCs w:val="28"/>
        </w:rPr>
        <w:t>Concept of Territorial Sea – Internal waters</w:t>
      </w:r>
    </w:p>
    <w:p w:rsidR="001523E7" w:rsidRPr="00B95BB3" w:rsidRDefault="0089709C" w:rsidP="0024067A">
      <w:pPr>
        <w:pStyle w:val="ListParagraph"/>
        <w:numPr>
          <w:ilvl w:val="0"/>
          <w:numId w:val="31"/>
        </w:numPr>
        <w:spacing w:after="0" w:line="240" w:lineRule="auto"/>
        <w:rPr>
          <w:rFonts w:asciiTheme="majorHAnsi" w:hAnsiTheme="majorHAnsi" w:cstheme="majorHAnsi"/>
          <w:sz w:val="28"/>
          <w:szCs w:val="28"/>
        </w:rPr>
      </w:pPr>
      <w:r w:rsidRPr="00B95BB3">
        <w:rPr>
          <w:rStyle w:val="markedcontent"/>
          <w:rFonts w:asciiTheme="majorHAnsi" w:hAnsiTheme="majorHAnsi" w:cstheme="majorHAnsi"/>
          <w:sz w:val="28"/>
          <w:szCs w:val="28"/>
        </w:rPr>
        <w:t>Navigation -- Innocent Passage</w:t>
      </w:r>
    </w:p>
    <w:p w:rsidR="001523E7" w:rsidRPr="00B95BB3" w:rsidRDefault="0089709C" w:rsidP="0024067A">
      <w:pPr>
        <w:pStyle w:val="ListParagraph"/>
        <w:numPr>
          <w:ilvl w:val="0"/>
          <w:numId w:val="31"/>
        </w:numPr>
        <w:spacing w:after="0" w:line="240" w:lineRule="auto"/>
        <w:rPr>
          <w:rFonts w:asciiTheme="majorHAnsi" w:hAnsiTheme="majorHAnsi" w:cstheme="majorHAnsi"/>
          <w:sz w:val="28"/>
          <w:szCs w:val="28"/>
        </w:rPr>
      </w:pPr>
      <w:r w:rsidRPr="00B95BB3">
        <w:rPr>
          <w:rStyle w:val="markedcontent"/>
          <w:rFonts w:asciiTheme="majorHAnsi" w:hAnsiTheme="majorHAnsi" w:cstheme="majorHAnsi"/>
          <w:sz w:val="28"/>
          <w:szCs w:val="28"/>
        </w:rPr>
        <w:t>Zones - Continental Shelf &amp; Exclusive Economic Zone – Rights and Duties of Coastal</w:t>
      </w:r>
      <w:r w:rsidR="001523E7" w:rsidRPr="00B95BB3">
        <w:rPr>
          <w:rFonts w:asciiTheme="majorHAnsi" w:hAnsiTheme="majorHAnsi" w:cstheme="majorHAnsi"/>
          <w:sz w:val="28"/>
          <w:szCs w:val="28"/>
        </w:rPr>
        <w:t xml:space="preserve"> </w:t>
      </w:r>
      <w:r w:rsidRPr="00B95BB3">
        <w:rPr>
          <w:rStyle w:val="markedcontent"/>
          <w:rFonts w:asciiTheme="majorHAnsi" w:hAnsiTheme="majorHAnsi" w:cstheme="majorHAnsi"/>
          <w:sz w:val="28"/>
          <w:szCs w:val="28"/>
        </w:rPr>
        <w:t>and other states-</w:t>
      </w:r>
    </w:p>
    <w:p w:rsidR="001523E7" w:rsidRPr="00B95BB3" w:rsidRDefault="0089709C" w:rsidP="0024067A">
      <w:pPr>
        <w:pStyle w:val="ListParagraph"/>
        <w:numPr>
          <w:ilvl w:val="0"/>
          <w:numId w:val="31"/>
        </w:numPr>
        <w:spacing w:after="0" w:line="240" w:lineRule="auto"/>
        <w:rPr>
          <w:rFonts w:asciiTheme="majorHAnsi" w:hAnsiTheme="majorHAnsi" w:cstheme="majorHAnsi"/>
          <w:sz w:val="28"/>
          <w:szCs w:val="28"/>
        </w:rPr>
      </w:pPr>
      <w:r w:rsidRPr="00B95BB3">
        <w:rPr>
          <w:rStyle w:val="markedcontent"/>
          <w:rFonts w:asciiTheme="majorHAnsi" w:hAnsiTheme="majorHAnsi" w:cstheme="majorHAnsi"/>
          <w:sz w:val="28"/>
          <w:szCs w:val="28"/>
        </w:rPr>
        <w:t>Principle of Equidistance and its invocation, Special and Relevant Circumstances Rule</w:t>
      </w:r>
    </w:p>
    <w:p w:rsidR="0089709C" w:rsidRPr="00B95BB3" w:rsidRDefault="0089709C" w:rsidP="0024067A">
      <w:pPr>
        <w:pStyle w:val="ListParagraph"/>
        <w:numPr>
          <w:ilvl w:val="0"/>
          <w:numId w:val="31"/>
        </w:numPr>
        <w:spacing w:after="0" w:line="240" w:lineRule="auto"/>
        <w:rPr>
          <w:rStyle w:val="markedcontent"/>
          <w:rFonts w:asciiTheme="majorHAnsi" w:hAnsiTheme="majorHAnsi" w:cstheme="majorHAnsi"/>
          <w:sz w:val="28"/>
          <w:szCs w:val="28"/>
        </w:rPr>
      </w:pPr>
      <w:r w:rsidRPr="00B95BB3">
        <w:rPr>
          <w:rStyle w:val="markedcontent"/>
          <w:rFonts w:asciiTheme="majorHAnsi" w:hAnsiTheme="majorHAnsi" w:cstheme="majorHAnsi"/>
          <w:sz w:val="28"/>
          <w:szCs w:val="28"/>
        </w:rPr>
        <w:t>Application of Civil and Criminal Jurisdiction within maritime boundary</w:t>
      </w:r>
    </w:p>
    <w:p w:rsidR="00652251" w:rsidRPr="001523E7" w:rsidRDefault="00652251" w:rsidP="009316C9">
      <w:pPr>
        <w:pStyle w:val="ListParagraph"/>
        <w:spacing w:after="0" w:line="240" w:lineRule="auto"/>
        <w:rPr>
          <w:rStyle w:val="markedcontent"/>
        </w:rPr>
      </w:pPr>
    </w:p>
    <w:p w:rsidR="0036100C" w:rsidRPr="006A6CD6" w:rsidRDefault="00536257" w:rsidP="009316C9">
      <w:pPr>
        <w:spacing w:after="0" w:line="240" w:lineRule="auto"/>
        <w:ind w:firstLine="360"/>
        <w:rPr>
          <w:rFonts w:ascii="Times New Roman" w:hAnsi="Times New Roman" w:cs="Times New Roman"/>
          <w:b/>
          <w:bCs/>
          <w:sz w:val="32"/>
          <w:szCs w:val="32"/>
        </w:rPr>
      </w:pPr>
      <w:r w:rsidRPr="006A6CD6">
        <w:rPr>
          <w:rFonts w:ascii="Times New Roman" w:hAnsi="Times New Roman" w:cs="Times New Roman"/>
          <w:b/>
          <w:bCs/>
          <w:sz w:val="32"/>
          <w:szCs w:val="32"/>
        </w:rPr>
        <w:t>Unit</w:t>
      </w:r>
      <w:r w:rsidR="0036100C" w:rsidRPr="006A6CD6">
        <w:rPr>
          <w:rFonts w:ascii="Times New Roman" w:hAnsi="Times New Roman" w:cs="Times New Roman"/>
          <w:b/>
          <w:bCs/>
          <w:sz w:val="32"/>
          <w:szCs w:val="32"/>
        </w:rPr>
        <w:t>-III</w:t>
      </w:r>
    </w:p>
    <w:p w:rsidR="001523E7" w:rsidRPr="00B95BB3" w:rsidRDefault="0089709C" w:rsidP="009316C9">
      <w:pPr>
        <w:spacing w:after="0" w:line="240" w:lineRule="auto"/>
        <w:ind w:firstLine="360"/>
        <w:rPr>
          <w:rFonts w:asciiTheme="majorHAnsi" w:eastAsia="Times New Roman" w:hAnsiTheme="majorHAnsi" w:cstheme="majorHAnsi"/>
          <w:b/>
          <w:bCs/>
          <w:sz w:val="28"/>
          <w:szCs w:val="28"/>
          <w:lang w:val="en-US" w:bidi="hi-IN"/>
        </w:rPr>
      </w:pPr>
      <w:r w:rsidRPr="00B95BB3">
        <w:rPr>
          <w:rFonts w:asciiTheme="majorHAnsi" w:eastAsia="Times New Roman" w:hAnsiTheme="majorHAnsi" w:cstheme="majorHAnsi"/>
          <w:b/>
          <w:bCs/>
          <w:sz w:val="28"/>
          <w:szCs w:val="28"/>
          <w:lang w:val="en-US" w:bidi="hi-IN"/>
        </w:rPr>
        <w:t>Marine spaces beyond National Jurisdiction</w:t>
      </w:r>
    </w:p>
    <w:p w:rsidR="001523E7" w:rsidRPr="00B95BB3" w:rsidRDefault="0089709C" w:rsidP="0024067A">
      <w:pPr>
        <w:pStyle w:val="ListParagraph"/>
        <w:numPr>
          <w:ilvl w:val="0"/>
          <w:numId w:val="32"/>
        </w:numPr>
        <w:spacing w:after="0" w:line="240" w:lineRule="auto"/>
        <w:rPr>
          <w:rFonts w:asciiTheme="majorHAnsi" w:eastAsia="Times New Roman" w:hAnsiTheme="majorHAnsi" w:cstheme="majorHAnsi"/>
          <w:sz w:val="28"/>
          <w:szCs w:val="28"/>
          <w:lang w:val="en-US" w:bidi="hi-IN"/>
        </w:rPr>
      </w:pPr>
      <w:r w:rsidRPr="00B95BB3">
        <w:rPr>
          <w:rFonts w:asciiTheme="majorHAnsi" w:eastAsia="Times New Roman" w:hAnsiTheme="majorHAnsi" w:cstheme="majorHAnsi"/>
          <w:sz w:val="28"/>
          <w:szCs w:val="28"/>
          <w:lang w:val="en-US" w:bidi="hi-IN"/>
        </w:rPr>
        <w:t>High Seas – Navigation</w:t>
      </w:r>
    </w:p>
    <w:p w:rsidR="001523E7" w:rsidRPr="00B95BB3" w:rsidRDefault="0089709C" w:rsidP="0024067A">
      <w:pPr>
        <w:pStyle w:val="ListParagraph"/>
        <w:numPr>
          <w:ilvl w:val="0"/>
          <w:numId w:val="32"/>
        </w:numPr>
        <w:spacing w:after="0" w:line="240" w:lineRule="auto"/>
        <w:rPr>
          <w:rFonts w:asciiTheme="majorHAnsi" w:eastAsia="Times New Roman" w:hAnsiTheme="majorHAnsi" w:cstheme="majorHAnsi"/>
          <w:sz w:val="28"/>
          <w:szCs w:val="28"/>
          <w:lang w:val="en-US" w:bidi="hi-IN"/>
        </w:rPr>
      </w:pPr>
      <w:r w:rsidRPr="00B95BB3">
        <w:rPr>
          <w:rFonts w:asciiTheme="majorHAnsi" w:eastAsia="Times New Roman" w:hAnsiTheme="majorHAnsi" w:cstheme="majorHAnsi"/>
          <w:sz w:val="28"/>
          <w:szCs w:val="28"/>
          <w:lang w:val="en-US" w:bidi="hi-IN"/>
        </w:rPr>
        <w:t>Flag State Jurisdiction- Piracy - Hot Pursuit</w:t>
      </w:r>
    </w:p>
    <w:p w:rsidR="00B95BB3" w:rsidRDefault="0089709C" w:rsidP="0024067A">
      <w:pPr>
        <w:pStyle w:val="ListParagraph"/>
        <w:numPr>
          <w:ilvl w:val="0"/>
          <w:numId w:val="33"/>
        </w:numPr>
        <w:spacing w:after="0" w:line="240" w:lineRule="auto"/>
        <w:rPr>
          <w:rFonts w:asciiTheme="majorHAnsi" w:eastAsia="Times New Roman" w:hAnsiTheme="majorHAnsi" w:cstheme="majorHAnsi"/>
          <w:sz w:val="28"/>
          <w:szCs w:val="28"/>
          <w:lang w:val="en-US" w:bidi="hi-IN"/>
        </w:rPr>
      </w:pPr>
      <w:r w:rsidRPr="00B95BB3">
        <w:rPr>
          <w:rFonts w:asciiTheme="majorHAnsi" w:eastAsia="Times New Roman" w:hAnsiTheme="majorHAnsi" w:cstheme="majorHAnsi"/>
          <w:sz w:val="28"/>
          <w:szCs w:val="28"/>
          <w:lang w:val="en-US" w:bidi="hi-IN"/>
        </w:rPr>
        <w:t>Common Heritage of Mankind - Exploration and Exploitation of Resources in Area</w:t>
      </w:r>
      <w:r w:rsidR="00B95BB3" w:rsidRPr="00B95BB3">
        <w:rPr>
          <w:rFonts w:asciiTheme="majorHAnsi" w:eastAsia="Times New Roman" w:hAnsiTheme="majorHAnsi" w:cstheme="majorHAnsi"/>
          <w:sz w:val="28"/>
          <w:szCs w:val="28"/>
          <w:lang w:val="en-US" w:bidi="hi-IN"/>
        </w:rPr>
        <w:t xml:space="preserve"> </w:t>
      </w:r>
      <w:r w:rsidRPr="00B95BB3">
        <w:rPr>
          <w:rFonts w:asciiTheme="majorHAnsi" w:eastAsia="Times New Roman" w:hAnsiTheme="majorHAnsi" w:cstheme="majorHAnsi"/>
          <w:sz w:val="28"/>
          <w:szCs w:val="28"/>
          <w:lang w:val="en-US" w:bidi="hi-IN"/>
        </w:rPr>
        <w:t>(Sea bed and Ocean floor)</w:t>
      </w:r>
    </w:p>
    <w:p w:rsidR="001523E7" w:rsidRPr="00B95BB3" w:rsidRDefault="0089709C" w:rsidP="0024067A">
      <w:pPr>
        <w:pStyle w:val="ListParagraph"/>
        <w:numPr>
          <w:ilvl w:val="0"/>
          <w:numId w:val="33"/>
        </w:numPr>
        <w:spacing w:after="0" w:line="240" w:lineRule="auto"/>
        <w:rPr>
          <w:rFonts w:asciiTheme="majorHAnsi" w:eastAsia="Times New Roman" w:hAnsiTheme="majorHAnsi" w:cstheme="majorHAnsi"/>
          <w:sz w:val="28"/>
          <w:szCs w:val="28"/>
          <w:lang w:val="en-US" w:bidi="hi-IN"/>
        </w:rPr>
      </w:pPr>
      <w:r w:rsidRPr="00B95BB3">
        <w:rPr>
          <w:rFonts w:asciiTheme="majorHAnsi" w:eastAsia="Times New Roman" w:hAnsiTheme="majorHAnsi" w:cstheme="majorHAnsi"/>
          <w:sz w:val="28"/>
          <w:szCs w:val="28"/>
          <w:lang w:val="en-US" w:bidi="hi-IN"/>
        </w:rPr>
        <w:t>Rights of Land locked States</w:t>
      </w:r>
    </w:p>
    <w:p w:rsidR="00652251" w:rsidRPr="00B95BB3" w:rsidRDefault="0089709C" w:rsidP="0024067A">
      <w:pPr>
        <w:pStyle w:val="ListParagraph"/>
        <w:numPr>
          <w:ilvl w:val="0"/>
          <w:numId w:val="33"/>
        </w:numPr>
        <w:spacing w:after="0" w:line="240" w:lineRule="auto"/>
        <w:rPr>
          <w:rFonts w:asciiTheme="majorHAnsi" w:eastAsia="Times New Roman" w:hAnsiTheme="majorHAnsi" w:cstheme="majorHAnsi"/>
          <w:sz w:val="28"/>
          <w:szCs w:val="28"/>
          <w:lang w:val="en-US" w:bidi="hi-IN"/>
        </w:rPr>
      </w:pPr>
      <w:r w:rsidRPr="00B95BB3">
        <w:rPr>
          <w:rFonts w:asciiTheme="majorHAnsi" w:eastAsia="Times New Roman" w:hAnsiTheme="majorHAnsi" w:cstheme="majorHAnsi"/>
          <w:sz w:val="28"/>
          <w:szCs w:val="28"/>
          <w:lang w:val="en-US" w:bidi="hi-IN"/>
        </w:rPr>
        <w:t>Marine pollution</w:t>
      </w:r>
    </w:p>
    <w:p w:rsidR="00652251" w:rsidRPr="00B95BB3" w:rsidRDefault="0089709C" w:rsidP="0024067A">
      <w:pPr>
        <w:pStyle w:val="ListParagraph"/>
        <w:numPr>
          <w:ilvl w:val="0"/>
          <w:numId w:val="33"/>
        </w:numPr>
        <w:spacing w:after="0" w:line="240" w:lineRule="auto"/>
        <w:rPr>
          <w:rFonts w:asciiTheme="majorHAnsi" w:eastAsia="Times New Roman" w:hAnsiTheme="majorHAnsi" w:cstheme="majorHAnsi"/>
          <w:sz w:val="28"/>
          <w:szCs w:val="28"/>
          <w:lang w:val="en-US" w:bidi="hi-IN"/>
        </w:rPr>
      </w:pPr>
      <w:r w:rsidRPr="00B95BB3">
        <w:rPr>
          <w:rStyle w:val="markedcontent"/>
          <w:rFonts w:asciiTheme="majorHAnsi" w:hAnsiTheme="majorHAnsi" w:cstheme="majorHAnsi"/>
          <w:sz w:val="28"/>
          <w:szCs w:val="28"/>
        </w:rPr>
        <w:t>Rights of Land locked States</w:t>
      </w:r>
    </w:p>
    <w:p w:rsidR="00652251" w:rsidRPr="00B95BB3" w:rsidRDefault="0089709C" w:rsidP="0024067A">
      <w:pPr>
        <w:pStyle w:val="ListParagraph"/>
        <w:numPr>
          <w:ilvl w:val="0"/>
          <w:numId w:val="33"/>
        </w:numPr>
        <w:spacing w:after="0" w:line="240" w:lineRule="auto"/>
        <w:rPr>
          <w:rStyle w:val="markedcontent"/>
          <w:rFonts w:asciiTheme="majorHAnsi" w:eastAsia="Times New Roman" w:hAnsiTheme="majorHAnsi" w:cstheme="majorHAnsi"/>
          <w:sz w:val="28"/>
          <w:szCs w:val="28"/>
          <w:lang w:val="en-US" w:bidi="hi-IN"/>
        </w:rPr>
      </w:pPr>
      <w:r w:rsidRPr="00B95BB3">
        <w:rPr>
          <w:rStyle w:val="markedcontent"/>
          <w:rFonts w:asciiTheme="majorHAnsi" w:hAnsiTheme="majorHAnsi" w:cstheme="majorHAnsi"/>
          <w:sz w:val="28"/>
          <w:szCs w:val="28"/>
        </w:rPr>
        <w:t>Marine pollution</w:t>
      </w:r>
    </w:p>
    <w:p w:rsidR="00B95BB3" w:rsidRDefault="00B95BB3" w:rsidP="009316C9">
      <w:pPr>
        <w:spacing w:after="0" w:line="240" w:lineRule="auto"/>
        <w:ind w:firstLine="360"/>
        <w:rPr>
          <w:rFonts w:asciiTheme="majorHAnsi" w:hAnsiTheme="majorHAnsi" w:cstheme="majorHAnsi"/>
          <w:b/>
          <w:bCs/>
          <w:sz w:val="28"/>
          <w:szCs w:val="28"/>
        </w:rPr>
      </w:pPr>
    </w:p>
    <w:p w:rsidR="00652251" w:rsidRPr="00B95BB3" w:rsidRDefault="00652251" w:rsidP="009316C9">
      <w:pPr>
        <w:spacing w:after="0" w:line="240" w:lineRule="auto"/>
        <w:ind w:left="360"/>
        <w:rPr>
          <w:rFonts w:asciiTheme="majorHAnsi" w:hAnsiTheme="majorHAnsi" w:cstheme="majorHAnsi"/>
          <w:b/>
          <w:bCs/>
          <w:sz w:val="28"/>
          <w:szCs w:val="28"/>
        </w:rPr>
      </w:pPr>
      <w:r w:rsidRPr="00B95BB3">
        <w:rPr>
          <w:rFonts w:asciiTheme="majorHAnsi" w:hAnsiTheme="majorHAnsi" w:cstheme="majorHAnsi"/>
          <w:b/>
          <w:bCs/>
          <w:sz w:val="28"/>
          <w:szCs w:val="28"/>
        </w:rPr>
        <w:t>Uni</w:t>
      </w:r>
      <w:r w:rsidRPr="00B95BB3">
        <w:rPr>
          <w:rFonts w:asciiTheme="majorHAnsi" w:hAnsiTheme="majorHAnsi" w:cstheme="majorHAnsi"/>
          <w:b/>
          <w:bCs/>
          <w:sz w:val="24"/>
          <w:szCs w:val="24"/>
        </w:rPr>
        <w:t>t-IV</w:t>
      </w:r>
      <w:r w:rsidR="0089709C" w:rsidRPr="00B95BB3">
        <w:rPr>
          <w:rFonts w:asciiTheme="majorHAnsi" w:hAnsiTheme="majorHAnsi" w:cstheme="majorHAnsi"/>
          <w:sz w:val="24"/>
          <w:szCs w:val="24"/>
        </w:rPr>
        <w:br/>
      </w:r>
      <w:r w:rsidR="0089709C" w:rsidRPr="00B95BB3">
        <w:rPr>
          <w:rStyle w:val="markedcontent"/>
          <w:rFonts w:asciiTheme="majorHAnsi" w:hAnsiTheme="majorHAnsi" w:cstheme="majorHAnsi"/>
          <w:b/>
          <w:bCs/>
          <w:sz w:val="28"/>
          <w:szCs w:val="28"/>
        </w:rPr>
        <w:t>Law relating to Marine Resources</w:t>
      </w:r>
    </w:p>
    <w:p w:rsidR="00652251" w:rsidRPr="00B95BB3" w:rsidRDefault="0089709C" w:rsidP="0024067A">
      <w:pPr>
        <w:pStyle w:val="ListParagraph"/>
        <w:numPr>
          <w:ilvl w:val="0"/>
          <w:numId w:val="34"/>
        </w:numPr>
        <w:spacing w:after="0" w:line="240" w:lineRule="auto"/>
        <w:rPr>
          <w:rFonts w:asciiTheme="majorHAnsi" w:hAnsiTheme="majorHAnsi" w:cstheme="majorHAnsi"/>
          <w:b/>
          <w:bCs/>
          <w:sz w:val="28"/>
          <w:szCs w:val="28"/>
        </w:rPr>
      </w:pPr>
      <w:r w:rsidRPr="00B95BB3">
        <w:rPr>
          <w:rStyle w:val="markedcontent"/>
          <w:rFonts w:asciiTheme="majorHAnsi" w:hAnsiTheme="majorHAnsi" w:cstheme="majorHAnsi"/>
          <w:sz w:val="28"/>
          <w:szCs w:val="28"/>
        </w:rPr>
        <w:t xml:space="preserve">Reciprocity of State obligation in exploration </w:t>
      </w:r>
      <w:r w:rsidR="00652251" w:rsidRPr="00B95BB3">
        <w:rPr>
          <w:rStyle w:val="markedcontent"/>
          <w:rFonts w:asciiTheme="majorHAnsi" w:hAnsiTheme="majorHAnsi" w:cstheme="majorHAnsi"/>
          <w:sz w:val="28"/>
          <w:szCs w:val="28"/>
        </w:rPr>
        <w:t>–</w:t>
      </w:r>
      <w:r w:rsidRPr="00B95BB3">
        <w:rPr>
          <w:rStyle w:val="markedcontent"/>
          <w:rFonts w:asciiTheme="majorHAnsi" w:hAnsiTheme="majorHAnsi" w:cstheme="majorHAnsi"/>
          <w:sz w:val="28"/>
          <w:szCs w:val="28"/>
        </w:rPr>
        <w:t xml:space="preserve"> Duties</w:t>
      </w:r>
    </w:p>
    <w:p w:rsidR="00652251" w:rsidRPr="00B95BB3" w:rsidRDefault="0089709C" w:rsidP="0024067A">
      <w:pPr>
        <w:pStyle w:val="ListParagraph"/>
        <w:numPr>
          <w:ilvl w:val="0"/>
          <w:numId w:val="34"/>
        </w:numPr>
        <w:spacing w:after="0" w:line="240" w:lineRule="auto"/>
        <w:rPr>
          <w:rFonts w:asciiTheme="majorHAnsi" w:hAnsiTheme="majorHAnsi" w:cstheme="majorHAnsi"/>
          <w:b/>
          <w:bCs/>
          <w:sz w:val="28"/>
          <w:szCs w:val="28"/>
        </w:rPr>
      </w:pPr>
      <w:r w:rsidRPr="00B95BB3">
        <w:rPr>
          <w:rStyle w:val="markedcontent"/>
          <w:rFonts w:asciiTheme="majorHAnsi" w:hAnsiTheme="majorHAnsi" w:cstheme="majorHAnsi"/>
          <w:sz w:val="28"/>
          <w:szCs w:val="28"/>
        </w:rPr>
        <w:t>Marine resource management -- Marine Scientific Research</w:t>
      </w:r>
    </w:p>
    <w:p w:rsidR="00652251" w:rsidRPr="00B95BB3" w:rsidRDefault="0089709C" w:rsidP="0024067A">
      <w:pPr>
        <w:pStyle w:val="ListParagraph"/>
        <w:numPr>
          <w:ilvl w:val="0"/>
          <w:numId w:val="34"/>
        </w:numPr>
        <w:spacing w:after="0" w:line="240" w:lineRule="auto"/>
        <w:rPr>
          <w:rFonts w:asciiTheme="majorHAnsi" w:hAnsiTheme="majorHAnsi" w:cstheme="majorHAnsi"/>
          <w:b/>
          <w:bCs/>
          <w:sz w:val="28"/>
          <w:szCs w:val="28"/>
        </w:rPr>
      </w:pPr>
      <w:r w:rsidRPr="00B95BB3">
        <w:rPr>
          <w:rStyle w:val="markedcontent"/>
          <w:rFonts w:asciiTheme="majorHAnsi" w:hAnsiTheme="majorHAnsi" w:cstheme="majorHAnsi"/>
          <w:sz w:val="28"/>
          <w:szCs w:val="28"/>
        </w:rPr>
        <w:lastRenderedPageBreak/>
        <w:t>Development and transfer of marine technology</w:t>
      </w:r>
    </w:p>
    <w:p w:rsidR="00652251" w:rsidRPr="00B95BB3" w:rsidRDefault="0089709C" w:rsidP="0024067A">
      <w:pPr>
        <w:pStyle w:val="ListParagraph"/>
        <w:numPr>
          <w:ilvl w:val="0"/>
          <w:numId w:val="34"/>
        </w:numPr>
        <w:spacing w:after="0" w:line="240" w:lineRule="auto"/>
        <w:rPr>
          <w:rFonts w:asciiTheme="majorHAnsi" w:hAnsiTheme="majorHAnsi" w:cstheme="majorHAnsi"/>
          <w:b/>
          <w:bCs/>
          <w:sz w:val="28"/>
          <w:szCs w:val="28"/>
        </w:rPr>
      </w:pPr>
      <w:r w:rsidRPr="00B95BB3">
        <w:rPr>
          <w:rStyle w:val="markedcontent"/>
          <w:rFonts w:asciiTheme="majorHAnsi" w:hAnsiTheme="majorHAnsi" w:cstheme="majorHAnsi"/>
          <w:sz w:val="28"/>
          <w:szCs w:val="28"/>
        </w:rPr>
        <w:t>Protection of underwater cultural heritage–National marine policy</w:t>
      </w:r>
    </w:p>
    <w:p w:rsidR="00201C92" w:rsidRPr="00B95BB3" w:rsidRDefault="0089709C" w:rsidP="0024067A">
      <w:pPr>
        <w:pStyle w:val="ListParagraph"/>
        <w:numPr>
          <w:ilvl w:val="0"/>
          <w:numId w:val="34"/>
        </w:numPr>
        <w:spacing w:after="0" w:line="240" w:lineRule="auto"/>
        <w:rPr>
          <w:rStyle w:val="markedcontent"/>
          <w:rFonts w:asciiTheme="majorHAnsi" w:hAnsiTheme="majorHAnsi" w:cstheme="majorHAnsi"/>
          <w:b/>
          <w:bCs/>
          <w:sz w:val="28"/>
          <w:szCs w:val="28"/>
        </w:rPr>
      </w:pPr>
      <w:r w:rsidRPr="00B95BB3">
        <w:rPr>
          <w:rStyle w:val="markedcontent"/>
          <w:rFonts w:asciiTheme="majorHAnsi" w:hAnsiTheme="majorHAnsi" w:cstheme="majorHAnsi"/>
          <w:sz w:val="28"/>
          <w:szCs w:val="28"/>
        </w:rPr>
        <w:t>Law of fisheries</w:t>
      </w:r>
    </w:p>
    <w:p w:rsidR="0089709C" w:rsidRPr="00B95BB3" w:rsidRDefault="0089709C" w:rsidP="009316C9">
      <w:pPr>
        <w:spacing w:after="0" w:line="240" w:lineRule="auto"/>
        <w:ind w:firstLine="360"/>
        <w:rPr>
          <w:rFonts w:asciiTheme="majorHAnsi" w:hAnsiTheme="majorHAnsi" w:cstheme="majorHAnsi"/>
          <w:b/>
          <w:bCs/>
          <w:sz w:val="28"/>
          <w:szCs w:val="28"/>
        </w:rPr>
      </w:pPr>
    </w:p>
    <w:p w:rsidR="0089709C" w:rsidRDefault="0089709C" w:rsidP="009316C9">
      <w:pPr>
        <w:spacing w:after="0" w:line="240" w:lineRule="auto"/>
        <w:ind w:firstLine="360"/>
        <w:rPr>
          <w:rFonts w:ascii="Times New Roman" w:hAnsi="Times New Roman" w:cs="Times New Roman"/>
          <w:b/>
          <w:bCs/>
          <w:sz w:val="32"/>
          <w:szCs w:val="32"/>
        </w:rPr>
      </w:pPr>
      <w:r w:rsidRPr="006A6CD6">
        <w:rPr>
          <w:rFonts w:ascii="Times New Roman" w:hAnsi="Times New Roman" w:cs="Times New Roman"/>
          <w:b/>
          <w:bCs/>
          <w:sz w:val="32"/>
          <w:szCs w:val="32"/>
        </w:rPr>
        <w:t>Unit</w:t>
      </w:r>
      <w:r>
        <w:rPr>
          <w:rFonts w:ascii="Times New Roman" w:hAnsi="Times New Roman" w:cs="Times New Roman"/>
          <w:b/>
          <w:bCs/>
          <w:sz w:val="32"/>
          <w:szCs w:val="32"/>
        </w:rPr>
        <w:t>-</w:t>
      </w:r>
      <w:r w:rsidRPr="006A6CD6">
        <w:rPr>
          <w:rFonts w:ascii="Times New Roman" w:hAnsi="Times New Roman" w:cs="Times New Roman"/>
          <w:b/>
          <w:bCs/>
          <w:sz w:val="32"/>
          <w:szCs w:val="32"/>
        </w:rPr>
        <w:t>V</w:t>
      </w:r>
    </w:p>
    <w:p w:rsidR="00652251" w:rsidRPr="00B95BB3" w:rsidRDefault="0089709C" w:rsidP="009316C9">
      <w:pPr>
        <w:spacing w:after="0" w:line="240" w:lineRule="auto"/>
        <w:ind w:firstLine="360"/>
        <w:rPr>
          <w:rFonts w:asciiTheme="majorHAnsi" w:hAnsiTheme="majorHAnsi" w:cstheme="majorHAnsi"/>
          <w:b/>
          <w:bCs/>
          <w:sz w:val="28"/>
          <w:szCs w:val="28"/>
        </w:rPr>
      </w:pPr>
      <w:r w:rsidRPr="00B95BB3">
        <w:rPr>
          <w:rStyle w:val="markedcontent"/>
          <w:rFonts w:asciiTheme="majorHAnsi" w:hAnsiTheme="majorHAnsi" w:cstheme="majorHAnsi"/>
          <w:b/>
          <w:bCs/>
          <w:sz w:val="28"/>
          <w:szCs w:val="28"/>
        </w:rPr>
        <w:t>Dispute Settlement Mechanism under UNCLOS</w:t>
      </w:r>
    </w:p>
    <w:p w:rsidR="00652251" w:rsidRPr="00B95BB3" w:rsidRDefault="0089709C" w:rsidP="0024067A">
      <w:pPr>
        <w:pStyle w:val="ListParagraph"/>
        <w:numPr>
          <w:ilvl w:val="0"/>
          <w:numId w:val="35"/>
        </w:numPr>
        <w:spacing w:after="0" w:line="240" w:lineRule="auto"/>
        <w:ind w:left="540" w:hanging="180"/>
        <w:rPr>
          <w:rFonts w:asciiTheme="majorHAnsi" w:hAnsiTheme="majorHAnsi" w:cstheme="majorHAnsi"/>
          <w:b/>
          <w:bCs/>
          <w:sz w:val="28"/>
          <w:szCs w:val="28"/>
        </w:rPr>
      </w:pPr>
      <w:r w:rsidRPr="00B95BB3">
        <w:rPr>
          <w:rStyle w:val="markedcontent"/>
          <w:rFonts w:asciiTheme="majorHAnsi" w:hAnsiTheme="majorHAnsi" w:cstheme="majorHAnsi"/>
          <w:sz w:val="28"/>
          <w:szCs w:val="28"/>
        </w:rPr>
        <w:t>Maintenance of International Peace and Security at sea</w:t>
      </w:r>
    </w:p>
    <w:p w:rsidR="00652251" w:rsidRPr="00B95BB3" w:rsidRDefault="0089709C" w:rsidP="0024067A">
      <w:pPr>
        <w:pStyle w:val="ListParagraph"/>
        <w:numPr>
          <w:ilvl w:val="0"/>
          <w:numId w:val="35"/>
        </w:numPr>
        <w:spacing w:after="0" w:line="240" w:lineRule="auto"/>
        <w:ind w:left="540" w:hanging="180"/>
        <w:rPr>
          <w:rFonts w:asciiTheme="majorHAnsi" w:hAnsiTheme="majorHAnsi" w:cstheme="majorHAnsi"/>
          <w:b/>
          <w:bCs/>
          <w:sz w:val="28"/>
          <w:szCs w:val="28"/>
        </w:rPr>
      </w:pPr>
      <w:r w:rsidRPr="00B95BB3">
        <w:rPr>
          <w:rStyle w:val="markedcontent"/>
          <w:rFonts w:asciiTheme="majorHAnsi" w:hAnsiTheme="majorHAnsi" w:cstheme="majorHAnsi"/>
          <w:sz w:val="28"/>
          <w:szCs w:val="28"/>
        </w:rPr>
        <w:t>Compulsory settlement – Choice of procedure</w:t>
      </w:r>
    </w:p>
    <w:p w:rsidR="00652251" w:rsidRPr="00B95BB3" w:rsidRDefault="0089709C" w:rsidP="0024067A">
      <w:pPr>
        <w:pStyle w:val="ListParagraph"/>
        <w:numPr>
          <w:ilvl w:val="0"/>
          <w:numId w:val="35"/>
        </w:numPr>
        <w:spacing w:after="0" w:line="240" w:lineRule="auto"/>
        <w:ind w:left="540" w:hanging="180"/>
        <w:rPr>
          <w:rFonts w:asciiTheme="majorHAnsi" w:hAnsiTheme="majorHAnsi" w:cstheme="majorHAnsi"/>
          <w:b/>
          <w:bCs/>
          <w:sz w:val="28"/>
          <w:szCs w:val="28"/>
        </w:rPr>
      </w:pPr>
      <w:r w:rsidRPr="00B95BB3">
        <w:rPr>
          <w:rStyle w:val="markedcontent"/>
          <w:rFonts w:asciiTheme="majorHAnsi" w:hAnsiTheme="majorHAnsi" w:cstheme="majorHAnsi"/>
          <w:sz w:val="28"/>
          <w:szCs w:val="28"/>
        </w:rPr>
        <w:t>International Sea Bed Authority</w:t>
      </w:r>
    </w:p>
    <w:p w:rsidR="00652251" w:rsidRPr="00B95BB3" w:rsidRDefault="0089709C" w:rsidP="0024067A">
      <w:pPr>
        <w:pStyle w:val="ListParagraph"/>
        <w:numPr>
          <w:ilvl w:val="0"/>
          <w:numId w:val="35"/>
        </w:numPr>
        <w:spacing w:after="0" w:line="240" w:lineRule="auto"/>
        <w:ind w:left="540" w:hanging="180"/>
        <w:rPr>
          <w:rFonts w:asciiTheme="majorHAnsi" w:hAnsiTheme="majorHAnsi" w:cstheme="majorHAnsi"/>
          <w:b/>
          <w:bCs/>
          <w:sz w:val="28"/>
          <w:szCs w:val="28"/>
        </w:rPr>
      </w:pPr>
      <w:r w:rsidRPr="00B95BB3">
        <w:rPr>
          <w:rStyle w:val="markedcontent"/>
          <w:rFonts w:asciiTheme="majorHAnsi" w:hAnsiTheme="majorHAnsi" w:cstheme="majorHAnsi"/>
          <w:sz w:val="28"/>
          <w:szCs w:val="28"/>
        </w:rPr>
        <w:t>International Tribunal for Law of Sea</w:t>
      </w:r>
    </w:p>
    <w:p w:rsidR="00652251" w:rsidRPr="00B95BB3" w:rsidRDefault="0089709C" w:rsidP="0024067A">
      <w:pPr>
        <w:pStyle w:val="ListParagraph"/>
        <w:numPr>
          <w:ilvl w:val="0"/>
          <w:numId w:val="35"/>
        </w:numPr>
        <w:spacing w:after="0" w:line="240" w:lineRule="auto"/>
        <w:ind w:left="540" w:hanging="180"/>
        <w:rPr>
          <w:rFonts w:asciiTheme="majorHAnsi" w:hAnsiTheme="majorHAnsi" w:cstheme="majorHAnsi"/>
          <w:b/>
          <w:bCs/>
          <w:sz w:val="28"/>
          <w:szCs w:val="28"/>
        </w:rPr>
      </w:pPr>
      <w:r w:rsidRPr="00B95BB3">
        <w:rPr>
          <w:rStyle w:val="markedcontent"/>
          <w:rFonts w:asciiTheme="majorHAnsi" w:hAnsiTheme="majorHAnsi" w:cstheme="majorHAnsi"/>
          <w:sz w:val="28"/>
          <w:szCs w:val="28"/>
        </w:rPr>
        <w:t>Role of ICJ</w:t>
      </w:r>
    </w:p>
    <w:p w:rsidR="00652251" w:rsidRPr="000911D6" w:rsidRDefault="0089709C" w:rsidP="0024067A">
      <w:pPr>
        <w:pStyle w:val="ListParagraph"/>
        <w:numPr>
          <w:ilvl w:val="0"/>
          <w:numId w:val="35"/>
        </w:numPr>
        <w:spacing w:after="0" w:line="240" w:lineRule="auto"/>
        <w:ind w:left="540" w:hanging="180"/>
        <w:rPr>
          <w:rStyle w:val="markedcontent"/>
          <w:rFonts w:asciiTheme="majorHAnsi" w:hAnsiTheme="majorHAnsi" w:cstheme="majorHAnsi"/>
          <w:b/>
          <w:bCs/>
          <w:sz w:val="28"/>
          <w:szCs w:val="28"/>
        </w:rPr>
      </w:pPr>
      <w:r w:rsidRPr="00B95BB3">
        <w:rPr>
          <w:rStyle w:val="markedcontent"/>
          <w:rFonts w:asciiTheme="majorHAnsi" w:hAnsiTheme="majorHAnsi" w:cstheme="majorHAnsi"/>
          <w:sz w:val="28"/>
          <w:szCs w:val="28"/>
        </w:rPr>
        <w:t>Role of International Sea Bed Chamber - Arbitration and Conciliation</w:t>
      </w:r>
    </w:p>
    <w:p w:rsidR="000911D6" w:rsidRPr="000911D6" w:rsidRDefault="000911D6" w:rsidP="009316C9">
      <w:pPr>
        <w:pStyle w:val="ListParagraph"/>
        <w:spacing w:after="0" w:line="240" w:lineRule="auto"/>
        <w:ind w:left="540"/>
        <w:rPr>
          <w:rFonts w:asciiTheme="majorHAnsi" w:hAnsiTheme="majorHAnsi" w:cstheme="majorHAnsi"/>
          <w:b/>
          <w:bCs/>
          <w:sz w:val="28"/>
          <w:szCs w:val="28"/>
        </w:rPr>
      </w:pPr>
    </w:p>
    <w:p w:rsidR="000911D6" w:rsidRDefault="000911D6" w:rsidP="000911D6">
      <w:pPr>
        <w:pStyle w:val="NoSpacing"/>
        <w:ind w:firstLine="360"/>
        <w:jc w:val="both"/>
        <w:rPr>
          <w:rFonts w:ascii="Times New Roman" w:hAnsi="Times New Roman" w:cs="Times New Roman"/>
          <w:b/>
          <w:bCs/>
          <w:sz w:val="28"/>
          <w:szCs w:val="28"/>
        </w:rPr>
      </w:pPr>
      <w:r w:rsidRPr="00317B8C">
        <w:rPr>
          <w:rFonts w:ascii="Times New Roman" w:hAnsi="Times New Roman" w:cs="Times New Roman"/>
          <w:b/>
          <w:bCs/>
          <w:sz w:val="28"/>
          <w:szCs w:val="28"/>
        </w:rPr>
        <w:t>Suggested Readings</w:t>
      </w:r>
      <w:r>
        <w:rPr>
          <w:rFonts w:ascii="Times New Roman" w:hAnsi="Times New Roman" w:cs="Times New Roman"/>
          <w:b/>
          <w:bCs/>
          <w:sz w:val="28"/>
          <w:szCs w:val="28"/>
        </w:rPr>
        <w:t>:</w:t>
      </w:r>
    </w:p>
    <w:p w:rsidR="000911D6" w:rsidRDefault="000911D6" w:rsidP="00652251">
      <w:pPr>
        <w:spacing w:after="0" w:line="240" w:lineRule="auto"/>
        <w:rPr>
          <w:rFonts w:ascii="Times New Roman" w:hAnsi="Times New Roman" w:cs="Times New Roman"/>
          <w:b/>
          <w:bCs/>
          <w:sz w:val="28"/>
          <w:szCs w:val="28"/>
        </w:rPr>
      </w:pPr>
    </w:p>
    <w:p w:rsidR="009316C9"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9316C9">
        <w:rPr>
          <w:rFonts w:ascii="Times New Roman" w:eastAsia="Times New Roman" w:hAnsi="Times New Roman" w:cs="Times New Roman"/>
          <w:sz w:val="24"/>
          <w:szCs w:val="24"/>
          <w:lang w:val="en-US" w:bidi="hi-IN"/>
        </w:rPr>
        <w:t>Convention on the Territorial Sea and the Contiguous Zone (1958).</w:t>
      </w:r>
    </w:p>
    <w:p w:rsidR="000911D6" w:rsidRPr="009316C9"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9316C9">
        <w:rPr>
          <w:rFonts w:ascii="Times New Roman" w:eastAsia="Times New Roman" w:hAnsi="Times New Roman" w:cs="Times New Roman"/>
          <w:sz w:val="24"/>
          <w:szCs w:val="24"/>
          <w:lang w:val="en-US" w:bidi="hi-IN"/>
        </w:rPr>
        <w:t>Convention on the Continental Shelf (1958).</w:t>
      </w:r>
    </w:p>
    <w:p w:rsidR="00A90FAF"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Convention on the High Seas (1958).</w:t>
      </w:r>
    </w:p>
    <w:p w:rsidR="000911D6" w:rsidRPr="00A90FAF"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A90FAF">
        <w:rPr>
          <w:rFonts w:ascii="Times New Roman" w:eastAsia="Times New Roman" w:hAnsi="Times New Roman" w:cs="Times New Roman"/>
          <w:sz w:val="24"/>
          <w:szCs w:val="24"/>
          <w:lang w:val="en-US" w:bidi="hi-IN"/>
        </w:rPr>
        <w:t>Convention on Fishing and Conservation of the Living Resources of the High Seas</w:t>
      </w:r>
      <w:r w:rsidR="009316C9" w:rsidRPr="00A90FAF">
        <w:rPr>
          <w:rFonts w:ascii="Times New Roman" w:eastAsia="Times New Roman" w:hAnsi="Times New Roman" w:cs="Times New Roman"/>
          <w:sz w:val="24"/>
          <w:szCs w:val="24"/>
          <w:lang w:val="en-US" w:bidi="hi-IN"/>
        </w:rPr>
        <w:t xml:space="preserve"> </w:t>
      </w:r>
      <w:r w:rsidR="000911D6" w:rsidRPr="00A90FAF">
        <w:rPr>
          <w:rFonts w:ascii="Times New Roman" w:eastAsia="Times New Roman" w:hAnsi="Times New Roman" w:cs="Times New Roman"/>
          <w:sz w:val="24"/>
          <w:szCs w:val="24"/>
          <w:lang w:val="en-US" w:bidi="hi-IN"/>
        </w:rPr>
        <w:t>(1958).</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United Nations Convention on the Law of the Sea (1982)</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BOOKS</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D.P. P'Connel, International Law of the Sea, Vols. 1 &amp; 11 (1982)</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D.W. Bowett, Legal Regime of Islands in International Law John Colombos,</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International Law of The Sea (1962)</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J.H. Hargrove, Who Protects the Ocean: Environ</w:t>
      </w:r>
      <w:r w:rsidR="000911D6" w:rsidRPr="000911D6">
        <w:rPr>
          <w:rFonts w:ascii="Times New Roman" w:eastAsia="Times New Roman" w:hAnsi="Times New Roman" w:cs="Times New Roman"/>
          <w:sz w:val="24"/>
          <w:szCs w:val="24"/>
          <w:lang w:val="en-US" w:bidi="hi-IN"/>
        </w:rPr>
        <w:t xml:space="preserve">ment and the Development of the </w:t>
      </w:r>
      <w:r w:rsidRPr="000911D6">
        <w:rPr>
          <w:rFonts w:ascii="Times New Roman" w:eastAsia="Times New Roman" w:hAnsi="Times New Roman" w:cs="Times New Roman"/>
          <w:sz w:val="24"/>
          <w:szCs w:val="24"/>
          <w:lang w:val="en-US" w:bidi="hi-IN"/>
        </w:rPr>
        <w:t>Law</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of the Sea Devendra Kaushik, Indian Ocean Towards a Peace Zone (1983)</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Myres S. McDougal and W. Burke, The Public Order ofthe Oceans (1962)</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 xml:space="preserve"> Nagendra Singh, International Maritime law Conventions, Vol. I Navigation (1983)</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Stevens &amp; Maxwell, London.</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 xml:space="preserve">Our common future, the world commission </w:t>
      </w:r>
      <w:r w:rsidR="000911D6" w:rsidRPr="000911D6">
        <w:rPr>
          <w:rFonts w:ascii="Times New Roman" w:eastAsia="Times New Roman" w:hAnsi="Times New Roman" w:cs="Times New Roman"/>
          <w:sz w:val="24"/>
          <w:szCs w:val="24"/>
          <w:lang w:val="en-US" w:bidi="hi-IN"/>
        </w:rPr>
        <w:t xml:space="preserve">on Environment and Development, </w:t>
      </w:r>
      <w:r w:rsidRPr="000911D6">
        <w:rPr>
          <w:rFonts w:ascii="Times New Roman" w:eastAsia="Times New Roman" w:hAnsi="Times New Roman" w:cs="Times New Roman"/>
          <w:sz w:val="24"/>
          <w:szCs w:val="24"/>
          <w:lang w:val="en-US" w:bidi="hi-IN"/>
        </w:rPr>
        <w:t>Oxford</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University Press, 1987.</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 xml:space="preserve">P. Chandrasekahara Rao, The New law </w:t>
      </w:r>
      <w:r w:rsidR="000911D6" w:rsidRPr="000911D6">
        <w:rPr>
          <w:rFonts w:ascii="Times New Roman" w:eastAsia="Times New Roman" w:hAnsi="Times New Roman" w:cs="Times New Roman"/>
          <w:sz w:val="24"/>
          <w:szCs w:val="24"/>
          <w:lang w:val="en-US" w:bidi="hi-IN"/>
        </w:rPr>
        <w:t xml:space="preserve">of Maritime Zones (1983) Miling </w:t>
      </w:r>
      <w:r w:rsidRPr="000911D6">
        <w:rPr>
          <w:rFonts w:ascii="Times New Roman" w:eastAsia="Times New Roman" w:hAnsi="Times New Roman" w:cs="Times New Roman"/>
          <w:sz w:val="24"/>
          <w:szCs w:val="24"/>
          <w:lang w:val="en-US" w:bidi="hi-IN"/>
        </w:rPr>
        <w:t>Publications,</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New Delhi</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R.P. Anand, Law of the Sea,. Caracas and beyond (1978)</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The delimitation of the outer continental she</w:t>
      </w:r>
      <w:r w:rsidR="000911D6" w:rsidRPr="000911D6">
        <w:rPr>
          <w:rFonts w:ascii="Times New Roman" w:eastAsia="Times New Roman" w:hAnsi="Times New Roman" w:cs="Times New Roman"/>
          <w:sz w:val="24"/>
          <w:szCs w:val="24"/>
          <w:lang w:val="en-US" w:bidi="hi-IN"/>
        </w:rPr>
        <w:t>lf between neighbouring states.</w:t>
      </w:r>
      <w:r w:rsidR="009316C9">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The</w:t>
      </w:r>
      <w:r w:rsidRPr="000911D6">
        <w:rPr>
          <w:rFonts w:ascii="Times New Roman" w:eastAsia="Times New Roman" w:hAnsi="Times New Roman" w:cs="Times New Roman"/>
          <w:sz w:val="24"/>
          <w:szCs w:val="24"/>
          <w:lang w:val="en-US" w:bidi="hi-IN"/>
        </w:rPr>
        <w:br/>
        <w:t>American Journal of International Law (2003) Vol. 97: 91.</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 xml:space="preserve"> Statement by Expert Panel: Deep Seabed Mining and the 1982 Convention on the Law</w:t>
      </w:r>
      <w:r w:rsidR="000911D6" w:rsidRPr="000911D6">
        <w:rPr>
          <w:rFonts w:ascii="Times New Roman" w:eastAsia="Times New Roman" w:hAnsi="Times New Roman" w:cs="Times New Roman"/>
          <w:sz w:val="24"/>
          <w:szCs w:val="24"/>
          <w:lang w:val="en-US" w:bidi="hi-IN"/>
        </w:rPr>
        <w:t xml:space="preserve"> </w:t>
      </w:r>
      <w:r w:rsidRPr="000911D6">
        <w:rPr>
          <w:rFonts w:ascii="Times New Roman" w:eastAsia="Times New Roman" w:hAnsi="Times New Roman" w:cs="Times New Roman"/>
          <w:sz w:val="24"/>
          <w:szCs w:val="24"/>
          <w:lang w:val="en-US" w:bidi="hi-IN"/>
        </w:rPr>
        <w:t>of the Sea. The American Journal of International Law, (1988) Vol. 82.</w:t>
      </w:r>
    </w:p>
    <w:p w:rsidR="000911D6" w:rsidRPr="000911D6" w:rsidRDefault="00652251" w:rsidP="0024067A">
      <w:pPr>
        <w:pStyle w:val="ListParagraph"/>
        <w:numPr>
          <w:ilvl w:val="0"/>
          <w:numId w:val="49"/>
        </w:numPr>
        <w:spacing w:after="0" w:line="240" w:lineRule="auto"/>
        <w:jc w:val="both"/>
        <w:rPr>
          <w:rFonts w:ascii="Times New Roman" w:eastAsia="Times New Roman" w:hAnsi="Times New Roman" w:cs="Times New Roman"/>
          <w:sz w:val="24"/>
          <w:szCs w:val="24"/>
          <w:lang w:val="en-US" w:bidi="hi-IN"/>
        </w:rPr>
      </w:pPr>
      <w:r w:rsidRPr="000911D6">
        <w:rPr>
          <w:rFonts w:ascii="Times New Roman" w:eastAsia="Times New Roman" w:hAnsi="Times New Roman" w:cs="Times New Roman"/>
          <w:sz w:val="24"/>
          <w:szCs w:val="24"/>
          <w:lang w:val="en-US" w:bidi="hi-IN"/>
        </w:rPr>
        <w:t>Dispute Concerning Delimitation of the Maritime Boundary between Bangladesh and</w:t>
      </w:r>
      <w:r w:rsidRPr="000911D6">
        <w:rPr>
          <w:rFonts w:ascii="Times New Roman" w:eastAsia="Times New Roman" w:hAnsi="Times New Roman" w:cs="Times New Roman"/>
          <w:sz w:val="24"/>
          <w:szCs w:val="24"/>
          <w:lang w:val="en-US" w:bidi="hi-IN"/>
        </w:rPr>
        <w:br/>
        <w:t>Myanmar in the Bay of Bengal [2012] (Germany DE International Tribunal For The</w:t>
      </w:r>
      <w:r w:rsidRPr="000911D6">
        <w:rPr>
          <w:rFonts w:ascii="Times New Roman" w:eastAsia="Times New Roman" w:hAnsi="Times New Roman" w:cs="Times New Roman"/>
          <w:sz w:val="24"/>
          <w:szCs w:val="24"/>
          <w:lang w:val="en-US" w:bidi="hi-IN"/>
        </w:rPr>
        <w:br/>
        <w:t>Law Of The Sea, March 14, 2012).</w:t>
      </w:r>
    </w:p>
    <w:p w:rsidR="00F22F68" w:rsidRDefault="00F22F68" w:rsidP="009316C9">
      <w:pPr>
        <w:jc w:val="both"/>
        <w:rPr>
          <w:rFonts w:ascii="Times New Roman" w:hAnsi="Times New Roman" w:cs="Times New Roman"/>
          <w:b/>
          <w:bCs/>
          <w:smallCaps/>
          <w:sz w:val="32"/>
          <w:szCs w:val="32"/>
        </w:rPr>
      </w:pPr>
    </w:p>
    <w:p w:rsidR="00536257" w:rsidRDefault="00824826" w:rsidP="00536257">
      <w:pPr>
        <w:jc w:val="center"/>
        <w:rPr>
          <w:rFonts w:ascii="Times New Roman" w:hAnsi="Times New Roman" w:cs="Times New Roman"/>
          <w:b/>
          <w:bCs/>
          <w:smallCaps/>
          <w:sz w:val="32"/>
          <w:szCs w:val="32"/>
        </w:rPr>
      </w:pPr>
      <w:r>
        <w:rPr>
          <w:rFonts w:ascii="Times New Roman" w:hAnsi="Times New Roman" w:cs="Times New Roman"/>
          <w:b/>
          <w:bCs/>
          <w:smallCaps/>
          <w:sz w:val="32"/>
          <w:szCs w:val="32"/>
        </w:rPr>
        <w:lastRenderedPageBreak/>
        <w:t>THIRD SEMESTER</w:t>
      </w:r>
    </w:p>
    <w:tbl>
      <w:tblPr>
        <w:tblStyle w:val="TableGrid"/>
        <w:tblpPr w:leftFromText="180" w:rightFromText="180" w:vertAnchor="text" w:horzAnchor="margin" w:tblpXSpec="center" w:tblpY="53"/>
        <w:tblW w:w="11088" w:type="dxa"/>
        <w:tblLayout w:type="fixed"/>
        <w:tblLook w:val="04A0"/>
      </w:tblPr>
      <w:tblGrid>
        <w:gridCol w:w="1458"/>
        <w:gridCol w:w="4500"/>
        <w:gridCol w:w="540"/>
        <w:gridCol w:w="990"/>
        <w:gridCol w:w="1440"/>
        <w:gridCol w:w="1080"/>
        <w:gridCol w:w="1080"/>
      </w:tblGrid>
      <w:tr w:rsidR="00F22F68" w:rsidRPr="0034270E" w:rsidTr="00F22F68">
        <w:tc>
          <w:tcPr>
            <w:tcW w:w="1458" w:type="dxa"/>
            <w:vMerge w:val="restart"/>
          </w:tcPr>
          <w:p w:rsidR="00F22F68" w:rsidRPr="0034270E" w:rsidRDefault="00F22F68" w:rsidP="00F22F68">
            <w:pPr>
              <w:jc w:val="center"/>
              <w:rPr>
                <w:rFonts w:ascii="Times New Roman" w:hAnsi="Times New Roman" w:cs="Times New Roman"/>
                <w:b/>
                <w:sz w:val="24"/>
                <w:szCs w:val="24"/>
              </w:rPr>
            </w:pPr>
            <w:r w:rsidRPr="0034270E">
              <w:rPr>
                <w:rFonts w:ascii="Times New Roman" w:hAnsi="Times New Roman" w:cs="Times New Roman"/>
                <w:b/>
                <w:sz w:val="24"/>
                <w:szCs w:val="24"/>
              </w:rPr>
              <w:t>Code No.</w:t>
            </w:r>
          </w:p>
        </w:tc>
        <w:tc>
          <w:tcPr>
            <w:tcW w:w="4500" w:type="dxa"/>
            <w:vMerge w:val="restart"/>
          </w:tcPr>
          <w:p w:rsidR="00F22F68" w:rsidRPr="0034270E" w:rsidRDefault="00F22F68" w:rsidP="00F22F68">
            <w:pPr>
              <w:jc w:val="center"/>
              <w:rPr>
                <w:rFonts w:ascii="Times New Roman" w:hAnsi="Times New Roman" w:cs="Times New Roman"/>
                <w:b/>
                <w:sz w:val="24"/>
                <w:szCs w:val="24"/>
              </w:rPr>
            </w:pPr>
            <w:r w:rsidRPr="0034270E">
              <w:rPr>
                <w:rFonts w:ascii="Times New Roman" w:hAnsi="Times New Roman" w:cs="Times New Roman"/>
                <w:b/>
                <w:sz w:val="24"/>
                <w:szCs w:val="24"/>
              </w:rPr>
              <w:t>Paper</w:t>
            </w:r>
          </w:p>
        </w:tc>
        <w:tc>
          <w:tcPr>
            <w:tcW w:w="540" w:type="dxa"/>
            <w:vMerge w:val="restart"/>
          </w:tcPr>
          <w:p w:rsidR="00F22F68" w:rsidRPr="0034270E" w:rsidRDefault="00F22F68" w:rsidP="00F22F68">
            <w:pPr>
              <w:jc w:val="center"/>
              <w:rPr>
                <w:rFonts w:ascii="Times New Roman" w:hAnsi="Times New Roman" w:cs="Times New Roman"/>
                <w:b/>
                <w:sz w:val="24"/>
                <w:szCs w:val="24"/>
              </w:rPr>
            </w:pPr>
            <w:r w:rsidRPr="0034270E">
              <w:rPr>
                <w:rFonts w:ascii="Times New Roman" w:hAnsi="Times New Roman" w:cs="Times New Roman"/>
                <w:b/>
                <w:sz w:val="24"/>
                <w:szCs w:val="24"/>
              </w:rPr>
              <w:t>L</w:t>
            </w:r>
          </w:p>
        </w:tc>
        <w:tc>
          <w:tcPr>
            <w:tcW w:w="990" w:type="dxa"/>
            <w:vMerge w:val="restart"/>
          </w:tcPr>
          <w:p w:rsidR="00F22F68" w:rsidRPr="0034270E" w:rsidRDefault="00F22F68" w:rsidP="00F22F68">
            <w:pPr>
              <w:jc w:val="center"/>
              <w:rPr>
                <w:rFonts w:ascii="Times New Roman" w:hAnsi="Times New Roman" w:cs="Times New Roman"/>
                <w:b/>
                <w:sz w:val="24"/>
                <w:szCs w:val="24"/>
              </w:rPr>
            </w:pPr>
            <w:r w:rsidRPr="0034270E">
              <w:rPr>
                <w:rFonts w:ascii="Times New Roman" w:hAnsi="Times New Roman" w:cs="Times New Roman"/>
                <w:b/>
                <w:sz w:val="24"/>
                <w:szCs w:val="24"/>
              </w:rPr>
              <w:t>Credits</w:t>
            </w:r>
          </w:p>
        </w:tc>
        <w:tc>
          <w:tcPr>
            <w:tcW w:w="3600" w:type="dxa"/>
            <w:gridSpan w:val="3"/>
          </w:tcPr>
          <w:p w:rsidR="00F22F68" w:rsidRPr="0034270E" w:rsidRDefault="00F22F68" w:rsidP="00F22F68">
            <w:pPr>
              <w:jc w:val="center"/>
              <w:rPr>
                <w:rFonts w:ascii="Times New Roman" w:hAnsi="Times New Roman" w:cs="Times New Roman"/>
                <w:b/>
                <w:sz w:val="24"/>
                <w:szCs w:val="24"/>
              </w:rPr>
            </w:pPr>
            <w:r w:rsidRPr="008B060F">
              <w:rPr>
                <w:rFonts w:ascii="Times New Roman" w:hAnsi="Times New Roman" w:cs="Times New Roman"/>
                <w:b/>
                <w:sz w:val="24"/>
                <w:szCs w:val="24"/>
              </w:rPr>
              <w:t>Total Marks</w:t>
            </w:r>
          </w:p>
        </w:tc>
      </w:tr>
      <w:tr w:rsidR="00F22F68" w:rsidRPr="008B060F" w:rsidTr="00F22F68">
        <w:tc>
          <w:tcPr>
            <w:tcW w:w="1458" w:type="dxa"/>
            <w:vMerge/>
          </w:tcPr>
          <w:p w:rsidR="00F22F68" w:rsidRPr="0034270E" w:rsidRDefault="00F22F68" w:rsidP="00F22F68">
            <w:pPr>
              <w:jc w:val="center"/>
              <w:rPr>
                <w:rFonts w:ascii="Times New Roman" w:hAnsi="Times New Roman" w:cs="Times New Roman"/>
                <w:sz w:val="24"/>
                <w:szCs w:val="24"/>
              </w:rPr>
            </w:pPr>
          </w:p>
        </w:tc>
        <w:tc>
          <w:tcPr>
            <w:tcW w:w="4500" w:type="dxa"/>
            <w:vMerge/>
          </w:tcPr>
          <w:p w:rsidR="00F22F68" w:rsidRPr="0034270E" w:rsidRDefault="00F22F68" w:rsidP="00F22F68">
            <w:pPr>
              <w:jc w:val="center"/>
              <w:rPr>
                <w:rFonts w:ascii="Times New Roman" w:hAnsi="Times New Roman" w:cs="Times New Roman"/>
                <w:sz w:val="24"/>
                <w:szCs w:val="24"/>
                <w:lang w:val="en-US"/>
              </w:rPr>
            </w:pPr>
          </w:p>
        </w:tc>
        <w:tc>
          <w:tcPr>
            <w:tcW w:w="540" w:type="dxa"/>
            <w:vMerge/>
          </w:tcPr>
          <w:p w:rsidR="00F22F68" w:rsidRPr="0034270E" w:rsidRDefault="00F22F68" w:rsidP="00F22F68">
            <w:pPr>
              <w:jc w:val="center"/>
              <w:rPr>
                <w:rFonts w:ascii="Times New Roman" w:hAnsi="Times New Roman" w:cs="Times New Roman"/>
                <w:sz w:val="24"/>
                <w:szCs w:val="24"/>
              </w:rPr>
            </w:pPr>
          </w:p>
        </w:tc>
        <w:tc>
          <w:tcPr>
            <w:tcW w:w="990" w:type="dxa"/>
            <w:vMerge/>
          </w:tcPr>
          <w:p w:rsidR="00F22F68" w:rsidRPr="0034270E" w:rsidRDefault="00F22F68" w:rsidP="00F22F68">
            <w:pPr>
              <w:jc w:val="center"/>
              <w:rPr>
                <w:rFonts w:ascii="Times New Roman" w:hAnsi="Times New Roman" w:cs="Times New Roman"/>
                <w:sz w:val="24"/>
                <w:szCs w:val="24"/>
              </w:rPr>
            </w:pPr>
          </w:p>
        </w:tc>
        <w:tc>
          <w:tcPr>
            <w:tcW w:w="1440" w:type="dxa"/>
          </w:tcPr>
          <w:p w:rsidR="00F22F68" w:rsidRPr="008B060F" w:rsidRDefault="00F22F68" w:rsidP="00F22F68">
            <w:pPr>
              <w:jc w:val="center"/>
              <w:rPr>
                <w:rFonts w:ascii="Times New Roman" w:hAnsi="Times New Roman" w:cs="Times New Roman"/>
                <w:b/>
                <w:sz w:val="24"/>
                <w:szCs w:val="24"/>
              </w:rPr>
            </w:pPr>
            <w:r w:rsidRPr="008B060F">
              <w:rPr>
                <w:rFonts w:ascii="Times New Roman" w:hAnsi="Times New Roman" w:cs="Times New Roman"/>
                <w:sz w:val="24"/>
                <w:szCs w:val="24"/>
              </w:rPr>
              <w:t>Internal</w:t>
            </w:r>
          </w:p>
        </w:tc>
        <w:tc>
          <w:tcPr>
            <w:tcW w:w="1080" w:type="dxa"/>
          </w:tcPr>
          <w:p w:rsidR="00F22F68" w:rsidRPr="008B060F" w:rsidRDefault="00F22F68" w:rsidP="00F22F68">
            <w:pPr>
              <w:rPr>
                <w:rFonts w:ascii="Times New Roman" w:hAnsi="Times New Roman" w:cs="Times New Roman"/>
                <w:b/>
                <w:sz w:val="24"/>
                <w:szCs w:val="24"/>
              </w:rPr>
            </w:pPr>
            <w:r>
              <w:rPr>
                <w:rFonts w:ascii="Times New Roman" w:hAnsi="Times New Roman" w:cs="Times New Roman"/>
                <w:sz w:val="24"/>
                <w:szCs w:val="24"/>
              </w:rPr>
              <w:t>External</w:t>
            </w:r>
          </w:p>
        </w:tc>
        <w:tc>
          <w:tcPr>
            <w:tcW w:w="1080" w:type="dxa"/>
          </w:tcPr>
          <w:p w:rsidR="00F22F68" w:rsidRPr="008B060F" w:rsidRDefault="00F22F68" w:rsidP="00F22F68">
            <w:pPr>
              <w:jc w:val="center"/>
              <w:rPr>
                <w:rFonts w:ascii="Times New Roman" w:hAnsi="Times New Roman" w:cs="Times New Roman"/>
                <w:b/>
                <w:sz w:val="24"/>
                <w:szCs w:val="24"/>
              </w:rPr>
            </w:pPr>
            <w:r w:rsidRPr="008B060F">
              <w:rPr>
                <w:rFonts w:ascii="Times New Roman" w:hAnsi="Times New Roman" w:cs="Times New Roman"/>
                <w:b/>
                <w:sz w:val="24"/>
                <w:szCs w:val="24"/>
              </w:rPr>
              <w:t>Total</w:t>
            </w:r>
          </w:p>
        </w:tc>
      </w:tr>
      <w:tr w:rsidR="00F22F68" w:rsidRPr="008607DF" w:rsidTr="00F22F68">
        <w:tc>
          <w:tcPr>
            <w:tcW w:w="1458" w:type="dxa"/>
          </w:tcPr>
          <w:p w:rsidR="00F22F68" w:rsidRPr="0034270E" w:rsidRDefault="00F22F68" w:rsidP="0016672E">
            <w:pPr>
              <w:jc w:val="center"/>
              <w:rPr>
                <w:rFonts w:ascii="Times New Roman" w:hAnsi="Times New Roman" w:cs="Times New Roman"/>
                <w:sz w:val="24"/>
                <w:szCs w:val="24"/>
              </w:rPr>
            </w:pPr>
            <w:r w:rsidRPr="0034270E">
              <w:rPr>
                <w:rFonts w:ascii="Times New Roman" w:hAnsi="Times New Roman" w:cs="Times New Roman"/>
                <w:sz w:val="24"/>
                <w:szCs w:val="24"/>
              </w:rPr>
              <w:t>LLM</w:t>
            </w:r>
            <w:r>
              <w:rPr>
                <w:rFonts w:ascii="Times New Roman" w:hAnsi="Times New Roman" w:cs="Times New Roman"/>
                <w:sz w:val="24"/>
                <w:szCs w:val="24"/>
              </w:rPr>
              <w:t>-301</w:t>
            </w:r>
            <w:r w:rsidR="009819CB">
              <w:rPr>
                <w:rFonts w:ascii="Times New Roman" w:hAnsi="Times New Roman" w:cs="Times New Roman"/>
              </w:rPr>
              <w:t>▲</w:t>
            </w:r>
          </w:p>
        </w:tc>
        <w:tc>
          <w:tcPr>
            <w:tcW w:w="4500" w:type="dxa"/>
          </w:tcPr>
          <w:p w:rsidR="00F22F68" w:rsidRPr="0034270E" w:rsidRDefault="00F22F68" w:rsidP="00F22F68">
            <w:pPr>
              <w:jc w:val="center"/>
              <w:rPr>
                <w:rFonts w:ascii="Times New Roman" w:hAnsi="Times New Roman" w:cs="Times New Roman"/>
                <w:sz w:val="24"/>
                <w:szCs w:val="24"/>
              </w:rPr>
            </w:pPr>
            <w:r>
              <w:rPr>
                <w:rFonts w:ascii="Times New Roman" w:hAnsi="Times New Roman" w:cs="Times New Roman"/>
                <w:sz w:val="24"/>
                <w:szCs w:val="24"/>
              </w:rPr>
              <w:t>I</w:t>
            </w:r>
            <w:r w:rsidR="0006378D">
              <w:rPr>
                <w:rFonts w:ascii="Times New Roman" w:hAnsi="Times New Roman" w:cs="Times New Roman"/>
                <w:sz w:val="24"/>
                <w:szCs w:val="24"/>
              </w:rPr>
              <w:t>nternational</w:t>
            </w:r>
            <w:r>
              <w:rPr>
                <w:rFonts w:ascii="Times New Roman" w:hAnsi="Times New Roman" w:cs="Times New Roman"/>
                <w:sz w:val="24"/>
                <w:szCs w:val="24"/>
              </w:rPr>
              <w:t xml:space="preserve"> H</w:t>
            </w:r>
            <w:r w:rsidR="0006378D">
              <w:rPr>
                <w:rFonts w:ascii="Times New Roman" w:hAnsi="Times New Roman" w:cs="Times New Roman"/>
                <w:sz w:val="24"/>
                <w:szCs w:val="24"/>
              </w:rPr>
              <w:t>umanitarian</w:t>
            </w:r>
            <w:r>
              <w:rPr>
                <w:rFonts w:ascii="Times New Roman" w:hAnsi="Times New Roman" w:cs="Times New Roman"/>
                <w:sz w:val="24"/>
                <w:szCs w:val="24"/>
              </w:rPr>
              <w:t xml:space="preserve"> L</w:t>
            </w:r>
            <w:r w:rsidR="0006378D">
              <w:rPr>
                <w:rFonts w:ascii="Times New Roman" w:hAnsi="Times New Roman" w:cs="Times New Roman"/>
                <w:sz w:val="24"/>
                <w:szCs w:val="24"/>
              </w:rPr>
              <w:t>aw</w:t>
            </w:r>
          </w:p>
        </w:tc>
        <w:tc>
          <w:tcPr>
            <w:tcW w:w="540" w:type="dxa"/>
          </w:tcPr>
          <w:p w:rsidR="00F22F68" w:rsidRPr="008B060F" w:rsidRDefault="00F22F68" w:rsidP="00F22F68">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F22F68" w:rsidRPr="008B060F" w:rsidRDefault="00F22F68" w:rsidP="00F22F68">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100</w:t>
            </w:r>
          </w:p>
        </w:tc>
      </w:tr>
      <w:tr w:rsidR="00F22F68" w:rsidRPr="008607DF" w:rsidTr="00F22F68">
        <w:tc>
          <w:tcPr>
            <w:tcW w:w="1458" w:type="dxa"/>
          </w:tcPr>
          <w:p w:rsidR="00F22F68" w:rsidRPr="0034270E" w:rsidRDefault="00F22F68" w:rsidP="0016672E">
            <w:pPr>
              <w:jc w:val="center"/>
              <w:rPr>
                <w:rFonts w:ascii="Times New Roman" w:hAnsi="Times New Roman" w:cs="Times New Roman"/>
                <w:sz w:val="24"/>
                <w:szCs w:val="24"/>
              </w:rPr>
            </w:pPr>
            <w:r w:rsidRPr="0034270E">
              <w:rPr>
                <w:rFonts w:ascii="Times New Roman" w:hAnsi="Times New Roman" w:cs="Times New Roman"/>
                <w:sz w:val="24"/>
                <w:szCs w:val="24"/>
              </w:rPr>
              <w:t>LLM</w:t>
            </w:r>
            <w:r>
              <w:rPr>
                <w:rFonts w:ascii="Times New Roman" w:hAnsi="Times New Roman" w:cs="Times New Roman"/>
                <w:sz w:val="24"/>
                <w:szCs w:val="24"/>
              </w:rPr>
              <w:t>-302</w:t>
            </w:r>
            <w:r w:rsidR="009819CB">
              <w:rPr>
                <w:rFonts w:ascii="Times New Roman" w:hAnsi="Times New Roman" w:cs="Times New Roman"/>
              </w:rPr>
              <w:t>▲</w:t>
            </w:r>
          </w:p>
        </w:tc>
        <w:tc>
          <w:tcPr>
            <w:tcW w:w="4500" w:type="dxa"/>
          </w:tcPr>
          <w:p w:rsidR="00F22F68" w:rsidRPr="0034270E" w:rsidRDefault="00F22F68" w:rsidP="00F22F68">
            <w:pPr>
              <w:jc w:val="center"/>
              <w:rPr>
                <w:rFonts w:ascii="Times New Roman" w:hAnsi="Times New Roman" w:cs="Times New Roman"/>
                <w:sz w:val="24"/>
                <w:szCs w:val="24"/>
              </w:rPr>
            </w:pPr>
            <w:r>
              <w:rPr>
                <w:rFonts w:ascii="Times New Roman" w:hAnsi="Times New Roman" w:cs="Times New Roman"/>
                <w:sz w:val="24"/>
                <w:szCs w:val="24"/>
              </w:rPr>
              <w:t>I</w:t>
            </w:r>
            <w:r w:rsidR="0006378D">
              <w:rPr>
                <w:rFonts w:ascii="Times New Roman" w:hAnsi="Times New Roman" w:cs="Times New Roman"/>
                <w:sz w:val="24"/>
                <w:szCs w:val="24"/>
              </w:rPr>
              <w:t xml:space="preserve">nternational </w:t>
            </w:r>
            <w:r>
              <w:rPr>
                <w:rFonts w:ascii="Times New Roman" w:hAnsi="Times New Roman" w:cs="Times New Roman"/>
                <w:sz w:val="24"/>
                <w:szCs w:val="24"/>
              </w:rPr>
              <w:t>E</w:t>
            </w:r>
            <w:r w:rsidR="0006378D">
              <w:rPr>
                <w:rFonts w:ascii="Times New Roman" w:hAnsi="Times New Roman" w:cs="Times New Roman"/>
                <w:sz w:val="24"/>
                <w:szCs w:val="24"/>
              </w:rPr>
              <w:t>nvironmental</w:t>
            </w:r>
            <w:r>
              <w:rPr>
                <w:rFonts w:ascii="Times New Roman" w:hAnsi="Times New Roman" w:cs="Times New Roman"/>
                <w:sz w:val="24"/>
                <w:szCs w:val="24"/>
              </w:rPr>
              <w:t xml:space="preserve"> L</w:t>
            </w:r>
            <w:r w:rsidR="0006378D">
              <w:rPr>
                <w:rFonts w:ascii="Times New Roman" w:hAnsi="Times New Roman" w:cs="Times New Roman"/>
                <w:sz w:val="24"/>
                <w:szCs w:val="24"/>
              </w:rPr>
              <w:t>aw</w:t>
            </w:r>
          </w:p>
        </w:tc>
        <w:tc>
          <w:tcPr>
            <w:tcW w:w="540" w:type="dxa"/>
          </w:tcPr>
          <w:p w:rsidR="00F22F68" w:rsidRPr="008B060F" w:rsidRDefault="00F22F68" w:rsidP="00F22F68">
            <w:pPr>
              <w:jc w:val="center"/>
              <w:rPr>
                <w:rFonts w:ascii="Times New Roman" w:hAnsi="Times New Roman" w:cs="Times New Roman"/>
                <w:sz w:val="24"/>
                <w:szCs w:val="24"/>
              </w:rPr>
            </w:pPr>
            <w:r w:rsidRPr="008B060F">
              <w:rPr>
                <w:rFonts w:ascii="Times New Roman" w:hAnsi="Times New Roman" w:cs="Times New Roman"/>
                <w:sz w:val="24"/>
                <w:szCs w:val="24"/>
              </w:rPr>
              <w:t>5</w:t>
            </w:r>
          </w:p>
        </w:tc>
        <w:tc>
          <w:tcPr>
            <w:tcW w:w="990" w:type="dxa"/>
          </w:tcPr>
          <w:p w:rsidR="00F22F68" w:rsidRPr="008B060F" w:rsidRDefault="00F22F68" w:rsidP="00F22F68">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100</w:t>
            </w:r>
          </w:p>
        </w:tc>
      </w:tr>
      <w:tr w:rsidR="00F22F68" w:rsidRPr="008607DF" w:rsidTr="00F22F68">
        <w:tc>
          <w:tcPr>
            <w:tcW w:w="1458" w:type="dxa"/>
          </w:tcPr>
          <w:p w:rsidR="00F22F68" w:rsidRPr="0034270E" w:rsidRDefault="00F22F68" w:rsidP="0016672E">
            <w:pPr>
              <w:jc w:val="center"/>
              <w:rPr>
                <w:rFonts w:ascii="Times New Roman" w:hAnsi="Times New Roman" w:cs="Times New Roman"/>
                <w:sz w:val="24"/>
                <w:szCs w:val="24"/>
              </w:rPr>
            </w:pPr>
            <w:r w:rsidRPr="0034270E">
              <w:rPr>
                <w:rFonts w:ascii="Times New Roman" w:hAnsi="Times New Roman" w:cs="Times New Roman"/>
                <w:sz w:val="24"/>
                <w:szCs w:val="24"/>
              </w:rPr>
              <w:t>LLM</w:t>
            </w:r>
            <w:r>
              <w:rPr>
                <w:rFonts w:ascii="Times New Roman" w:hAnsi="Times New Roman" w:cs="Times New Roman"/>
                <w:sz w:val="24"/>
                <w:szCs w:val="24"/>
              </w:rPr>
              <w:t>-303</w:t>
            </w:r>
            <w:r w:rsidR="009819CB">
              <w:rPr>
                <w:rFonts w:ascii="Times New Roman" w:hAnsi="Times New Roman" w:cs="Times New Roman"/>
              </w:rPr>
              <w:t>▲</w:t>
            </w:r>
          </w:p>
        </w:tc>
        <w:tc>
          <w:tcPr>
            <w:tcW w:w="4500" w:type="dxa"/>
          </w:tcPr>
          <w:p w:rsidR="00F22F68" w:rsidRPr="0034270E" w:rsidRDefault="00F22F68" w:rsidP="00F22F68">
            <w:pPr>
              <w:jc w:val="center"/>
              <w:rPr>
                <w:rFonts w:ascii="Times New Roman" w:hAnsi="Times New Roman" w:cs="Times New Roman"/>
                <w:sz w:val="24"/>
                <w:szCs w:val="24"/>
              </w:rPr>
            </w:pPr>
            <w:r w:rsidRPr="0034270E">
              <w:rPr>
                <w:rFonts w:ascii="Times New Roman" w:hAnsi="Times New Roman" w:cs="Times New Roman"/>
                <w:sz w:val="24"/>
                <w:szCs w:val="24"/>
              </w:rPr>
              <w:t>Practical Training (Teaching Assistance)</w:t>
            </w:r>
          </w:p>
        </w:tc>
        <w:tc>
          <w:tcPr>
            <w:tcW w:w="540" w:type="dxa"/>
          </w:tcPr>
          <w:p w:rsidR="00F22F68" w:rsidRPr="008B060F" w:rsidRDefault="00F22F68" w:rsidP="00F22F68">
            <w:pPr>
              <w:jc w:val="center"/>
              <w:rPr>
                <w:rFonts w:ascii="Times New Roman" w:hAnsi="Times New Roman" w:cs="Times New Roman"/>
                <w:sz w:val="24"/>
                <w:szCs w:val="24"/>
              </w:rPr>
            </w:pPr>
            <w:r w:rsidRPr="008B060F">
              <w:rPr>
                <w:rFonts w:ascii="Times New Roman" w:hAnsi="Times New Roman" w:cs="Times New Roman"/>
                <w:sz w:val="24"/>
                <w:szCs w:val="24"/>
              </w:rPr>
              <w:t>5</w:t>
            </w:r>
          </w:p>
        </w:tc>
        <w:tc>
          <w:tcPr>
            <w:tcW w:w="990" w:type="dxa"/>
          </w:tcPr>
          <w:p w:rsidR="00F22F68" w:rsidRPr="008B060F" w:rsidRDefault="00F22F68" w:rsidP="00F22F68">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Pr>
          <w:p w:rsidR="00F22F68" w:rsidRPr="008607DF" w:rsidRDefault="00F22F68" w:rsidP="00F22F68">
            <w:pPr>
              <w:jc w:val="center"/>
              <w:rPr>
                <w:rFonts w:ascii="Times New Roman" w:hAnsi="Times New Roman" w:cs="Times New Roman"/>
                <w:sz w:val="24"/>
                <w:szCs w:val="24"/>
              </w:rPr>
            </w:pPr>
            <w:r>
              <w:rPr>
                <w:rFonts w:ascii="Times New Roman" w:hAnsi="Times New Roman" w:cs="Times New Roman"/>
                <w:sz w:val="24"/>
                <w:szCs w:val="24"/>
              </w:rPr>
              <w:t>100</w:t>
            </w:r>
          </w:p>
        </w:tc>
      </w:tr>
      <w:tr w:rsidR="00F22F68" w:rsidRPr="008B060F" w:rsidTr="00F22F68">
        <w:tc>
          <w:tcPr>
            <w:tcW w:w="1458" w:type="dxa"/>
          </w:tcPr>
          <w:p w:rsidR="00F22F68" w:rsidRPr="0034270E" w:rsidRDefault="00F22F68" w:rsidP="00F22F68">
            <w:pPr>
              <w:jc w:val="center"/>
              <w:rPr>
                <w:rFonts w:ascii="Times New Roman" w:hAnsi="Times New Roman" w:cs="Times New Roman"/>
                <w:b/>
                <w:sz w:val="24"/>
                <w:szCs w:val="24"/>
              </w:rPr>
            </w:pPr>
          </w:p>
        </w:tc>
        <w:tc>
          <w:tcPr>
            <w:tcW w:w="4500" w:type="dxa"/>
          </w:tcPr>
          <w:p w:rsidR="00F22F68" w:rsidRPr="0034270E" w:rsidRDefault="00F22F68" w:rsidP="00F22F68">
            <w:pPr>
              <w:jc w:val="center"/>
              <w:rPr>
                <w:rFonts w:ascii="Times New Roman" w:hAnsi="Times New Roman" w:cs="Times New Roman"/>
                <w:b/>
                <w:sz w:val="24"/>
                <w:szCs w:val="24"/>
              </w:rPr>
            </w:pPr>
            <w:r w:rsidRPr="0034270E">
              <w:rPr>
                <w:rFonts w:ascii="Times New Roman" w:hAnsi="Times New Roman" w:cs="Times New Roman"/>
                <w:b/>
                <w:sz w:val="24"/>
                <w:szCs w:val="24"/>
              </w:rPr>
              <w:t>Sub Total</w:t>
            </w:r>
          </w:p>
        </w:tc>
        <w:tc>
          <w:tcPr>
            <w:tcW w:w="540" w:type="dxa"/>
          </w:tcPr>
          <w:p w:rsidR="00F22F68" w:rsidRPr="008B060F" w:rsidRDefault="00F22F68" w:rsidP="00F22F6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90" w:type="dxa"/>
          </w:tcPr>
          <w:p w:rsidR="00F22F68" w:rsidRPr="008B060F" w:rsidRDefault="00F22F68" w:rsidP="00F22F68">
            <w:pPr>
              <w:jc w:val="center"/>
              <w:rPr>
                <w:rFonts w:ascii="Times New Roman" w:hAnsi="Times New Roman" w:cs="Times New Roman"/>
                <w:b/>
                <w:sz w:val="24"/>
                <w:szCs w:val="24"/>
              </w:rPr>
            </w:pPr>
            <w:r>
              <w:rPr>
                <w:rFonts w:ascii="Times New Roman" w:hAnsi="Times New Roman" w:cs="Times New Roman"/>
                <w:b/>
                <w:sz w:val="24"/>
                <w:szCs w:val="24"/>
              </w:rPr>
              <w:t>9</w:t>
            </w:r>
          </w:p>
        </w:tc>
        <w:tc>
          <w:tcPr>
            <w:tcW w:w="1440" w:type="dxa"/>
          </w:tcPr>
          <w:p w:rsidR="00F22F68" w:rsidRPr="008B060F" w:rsidRDefault="00F22F68" w:rsidP="00F22F68">
            <w:pPr>
              <w:jc w:val="center"/>
              <w:rPr>
                <w:rFonts w:ascii="Times New Roman" w:hAnsi="Times New Roman" w:cs="Times New Roman"/>
                <w:b/>
                <w:sz w:val="24"/>
                <w:szCs w:val="24"/>
              </w:rPr>
            </w:pPr>
          </w:p>
        </w:tc>
        <w:tc>
          <w:tcPr>
            <w:tcW w:w="1080" w:type="dxa"/>
          </w:tcPr>
          <w:p w:rsidR="00F22F68" w:rsidRPr="008B060F" w:rsidRDefault="00F22F68" w:rsidP="00F22F68">
            <w:pPr>
              <w:jc w:val="center"/>
              <w:rPr>
                <w:rFonts w:ascii="Times New Roman" w:hAnsi="Times New Roman" w:cs="Times New Roman"/>
                <w:b/>
                <w:sz w:val="24"/>
                <w:szCs w:val="24"/>
              </w:rPr>
            </w:pPr>
          </w:p>
        </w:tc>
        <w:tc>
          <w:tcPr>
            <w:tcW w:w="1080" w:type="dxa"/>
          </w:tcPr>
          <w:p w:rsidR="00F22F68" w:rsidRPr="008B060F" w:rsidRDefault="00F22F68" w:rsidP="00F22F68">
            <w:pPr>
              <w:jc w:val="center"/>
              <w:rPr>
                <w:rFonts w:ascii="Times New Roman" w:hAnsi="Times New Roman" w:cs="Times New Roman"/>
                <w:b/>
                <w:sz w:val="24"/>
                <w:szCs w:val="24"/>
              </w:rPr>
            </w:pPr>
            <w:r>
              <w:rPr>
                <w:rFonts w:ascii="Times New Roman" w:hAnsi="Times New Roman" w:cs="Times New Roman"/>
                <w:b/>
                <w:sz w:val="24"/>
                <w:szCs w:val="24"/>
              </w:rPr>
              <w:t>300</w:t>
            </w:r>
          </w:p>
        </w:tc>
      </w:tr>
    </w:tbl>
    <w:p w:rsidR="00104EF7" w:rsidRDefault="00104EF7" w:rsidP="00F22F68">
      <w:pPr>
        <w:rPr>
          <w:rFonts w:ascii="Times New Roman" w:hAnsi="Times New Roman" w:cs="Times New Roman"/>
          <w:b/>
          <w:bCs/>
          <w:smallCaps/>
          <w:sz w:val="32"/>
          <w:szCs w:val="32"/>
        </w:rPr>
      </w:pPr>
    </w:p>
    <w:tbl>
      <w:tblPr>
        <w:tblStyle w:val="TableGrid"/>
        <w:tblW w:w="10863" w:type="dxa"/>
        <w:tblInd w:w="-390" w:type="dxa"/>
        <w:tblLayout w:type="fixed"/>
        <w:tblLook w:val="04A0"/>
      </w:tblPr>
      <w:tblGrid>
        <w:gridCol w:w="1501"/>
        <w:gridCol w:w="4499"/>
        <w:gridCol w:w="810"/>
        <w:gridCol w:w="990"/>
        <w:gridCol w:w="1170"/>
        <w:gridCol w:w="1080"/>
        <w:gridCol w:w="813"/>
      </w:tblGrid>
      <w:tr w:rsidR="00104EF7" w:rsidTr="009819CB">
        <w:tc>
          <w:tcPr>
            <w:tcW w:w="1501" w:type="dxa"/>
          </w:tcPr>
          <w:p w:rsidR="00104EF7" w:rsidRPr="008607DF" w:rsidRDefault="00104EF7"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Code No.</w:t>
            </w:r>
          </w:p>
        </w:tc>
        <w:tc>
          <w:tcPr>
            <w:tcW w:w="4499" w:type="dxa"/>
          </w:tcPr>
          <w:p w:rsidR="00104EF7" w:rsidRPr="008607DF" w:rsidRDefault="00104EF7"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104EF7" w:rsidRPr="008607DF" w:rsidRDefault="00104EF7"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104EF7" w:rsidRPr="008607DF" w:rsidRDefault="00104EF7"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104EF7" w:rsidRDefault="00104EF7"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104EF7" w:rsidRPr="008607DF" w:rsidTr="009819CB">
        <w:tc>
          <w:tcPr>
            <w:tcW w:w="1501" w:type="dxa"/>
          </w:tcPr>
          <w:p w:rsidR="00104EF7" w:rsidRPr="008607DF" w:rsidRDefault="00104EF7" w:rsidP="0016672E">
            <w:pPr>
              <w:jc w:val="center"/>
              <w:rPr>
                <w:rFonts w:ascii="Times New Roman" w:hAnsi="Times New Roman" w:cs="Times New Roman"/>
                <w:b/>
                <w:sz w:val="24"/>
                <w:szCs w:val="24"/>
              </w:rPr>
            </w:pPr>
          </w:p>
        </w:tc>
        <w:tc>
          <w:tcPr>
            <w:tcW w:w="4499" w:type="dxa"/>
          </w:tcPr>
          <w:p w:rsidR="00104EF7" w:rsidRPr="008607DF" w:rsidRDefault="00104EF7" w:rsidP="0016672E">
            <w:pPr>
              <w:tabs>
                <w:tab w:val="center" w:pos="2727"/>
                <w:tab w:val="right" w:pos="5454"/>
              </w:tabs>
              <w:rPr>
                <w:rFonts w:ascii="Times New Roman" w:hAnsi="Times New Roman" w:cs="Times New Roman"/>
                <w:b/>
                <w:sz w:val="24"/>
                <w:szCs w:val="24"/>
              </w:rPr>
            </w:pPr>
          </w:p>
        </w:tc>
        <w:tc>
          <w:tcPr>
            <w:tcW w:w="810" w:type="dxa"/>
          </w:tcPr>
          <w:p w:rsidR="00104EF7" w:rsidRPr="008607DF" w:rsidRDefault="00104EF7" w:rsidP="0016672E">
            <w:pPr>
              <w:jc w:val="center"/>
              <w:rPr>
                <w:rFonts w:ascii="Times New Roman" w:hAnsi="Times New Roman" w:cs="Times New Roman"/>
                <w:b/>
                <w:sz w:val="24"/>
                <w:szCs w:val="24"/>
              </w:rPr>
            </w:pPr>
          </w:p>
        </w:tc>
        <w:tc>
          <w:tcPr>
            <w:tcW w:w="990" w:type="dxa"/>
          </w:tcPr>
          <w:p w:rsidR="00104EF7" w:rsidRPr="008607DF" w:rsidRDefault="00104EF7" w:rsidP="0016672E">
            <w:pPr>
              <w:jc w:val="center"/>
              <w:rPr>
                <w:rFonts w:ascii="Times New Roman" w:hAnsi="Times New Roman" w:cs="Times New Roman"/>
                <w:b/>
                <w:sz w:val="24"/>
                <w:szCs w:val="24"/>
              </w:rPr>
            </w:pPr>
          </w:p>
        </w:tc>
        <w:tc>
          <w:tcPr>
            <w:tcW w:w="1170" w:type="dxa"/>
          </w:tcPr>
          <w:p w:rsidR="00104EF7" w:rsidRPr="008607DF" w:rsidRDefault="00104EF7"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104EF7" w:rsidRPr="008607DF" w:rsidRDefault="00104EF7"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104EF7" w:rsidRPr="008607DF" w:rsidRDefault="00104EF7"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B40767" w:rsidRPr="008607DF" w:rsidTr="009819CB">
        <w:tc>
          <w:tcPr>
            <w:tcW w:w="1501" w:type="dxa"/>
          </w:tcPr>
          <w:p w:rsidR="00B40767" w:rsidRPr="008607DF" w:rsidRDefault="00B40767" w:rsidP="0016672E">
            <w:pPr>
              <w:jc w:val="center"/>
              <w:rPr>
                <w:rFonts w:ascii="Times New Roman" w:hAnsi="Times New Roman" w:cs="Times New Roman"/>
                <w:sz w:val="24"/>
                <w:szCs w:val="24"/>
              </w:rPr>
            </w:pPr>
            <w:r>
              <w:rPr>
                <w:rFonts w:ascii="Times New Roman" w:hAnsi="Times New Roman" w:cs="Times New Roman"/>
                <w:sz w:val="24"/>
                <w:szCs w:val="24"/>
              </w:rPr>
              <w:t>LLM-301</w:t>
            </w:r>
            <w:r w:rsidR="009819CB">
              <w:rPr>
                <w:rFonts w:ascii="Times New Roman" w:hAnsi="Times New Roman" w:cs="Times New Roman"/>
              </w:rPr>
              <w:t>▲</w:t>
            </w:r>
          </w:p>
        </w:tc>
        <w:tc>
          <w:tcPr>
            <w:tcW w:w="4499" w:type="dxa"/>
          </w:tcPr>
          <w:p w:rsidR="00B40767" w:rsidRPr="008607DF" w:rsidRDefault="009B441F" w:rsidP="0016672E">
            <w:pPr>
              <w:jc w:val="center"/>
              <w:rPr>
                <w:rFonts w:ascii="Times New Roman" w:hAnsi="Times New Roman" w:cs="Times New Roman"/>
                <w:sz w:val="24"/>
                <w:szCs w:val="24"/>
              </w:rPr>
            </w:pPr>
            <w:r>
              <w:rPr>
                <w:rFonts w:ascii="Times New Roman" w:hAnsi="Times New Roman" w:cs="Times New Roman"/>
                <w:sz w:val="24"/>
                <w:szCs w:val="24"/>
              </w:rPr>
              <w:t>International Humanitarian Law</w:t>
            </w:r>
          </w:p>
        </w:tc>
        <w:tc>
          <w:tcPr>
            <w:tcW w:w="810" w:type="dxa"/>
          </w:tcPr>
          <w:p w:rsidR="00B40767" w:rsidRPr="00E821EB" w:rsidRDefault="00B40767"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B40767" w:rsidRPr="00E821EB" w:rsidRDefault="00B40767" w:rsidP="0016672E">
            <w:pPr>
              <w:pStyle w:val="NoSpacing"/>
              <w:jc w:val="center"/>
              <w:rPr>
                <w:sz w:val="24"/>
                <w:szCs w:val="24"/>
              </w:rPr>
            </w:pPr>
            <w:r w:rsidRPr="00E821EB">
              <w:rPr>
                <w:sz w:val="24"/>
                <w:szCs w:val="24"/>
              </w:rPr>
              <w:t>3</w:t>
            </w:r>
          </w:p>
        </w:tc>
        <w:tc>
          <w:tcPr>
            <w:tcW w:w="1170"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536257" w:rsidRPr="00201C92" w:rsidRDefault="00536257" w:rsidP="00104EF7">
      <w:pPr>
        <w:tabs>
          <w:tab w:val="left" w:pos="510"/>
        </w:tabs>
        <w:rPr>
          <w:rFonts w:ascii="Times New Roman" w:hAnsi="Times New Roman" w:cs="Times New Roman"/>
          <w:b/>
          <w:bCs/>
          <w:smallCaps/>
          <w:sz w:val="32"/>
          <w:szCs w:val="32"/>
        </w:rPr>
      </w:pPr>
    </w:p>
    <w:p w:rsidR="00201C92" w:rsidRPr="001E1DC6" w:rsidRDefault="00536257"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Unit</w:t>
      </w:r>
      <w:r w:rsidR="00201C92" w:rsidRPr="001E1DC6">
        <w:rPr>
          <w:rFonts w:ascii="Times New Roman" w:hAnsi="Times New Roman" w:cs="Times New Roman"/>
          <w:b/>
          <w:bCs/>
          <w:sz w:val="28"/>
          <w:szCs w:val="28"/>
        </w:rPr>
        <w:t>-I</w:t>
      </w:r>
    </w:p>
    <w:p w:rsidR="003C58FF" w:rsidRPr="001E1DC6" w:rsidRDefault="00642280"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Introduction</w:t>
      </w:r>
    </w:p>
    <w:p w:rsidR="00642280" w:rsidRPr="001E1DC6" w:rsidRDefault="00642280" w:rsidP="0024067A">
      <w:pPr>
        <w:pStyle w:val="ListParagraph"/>
        <w:numPr>
          <w:ilvl w:val="0"/>
          <w:numId w:val="36"/>
        </w:numPr>
        <w:spacing w:after="0" w:line="240" w:lineRule="auto"/>
        <w:rPr>
          <w:rFonts w:ascii="Times New Roman" w:hAnsi="Times New Roman" w:cs="Times New Roman"/>
          <w:b/>
          <w:bCs/>
          <w:sz w:val="28"/>
          <w:szCs w:val="28"/>
        </w:rPr>
      </w:pPr>
      <w:r w:rsidRPr="001E1DC6">
        <w:rPr>
          <w:sz w:val="28"/>
          <w:szCs w:val="28"/>
        </w:rPr>
        <w:t>Concept and historical development of Human Rights Jurisprudence,</w:t>
      </w:r>
    </w:p>
    <w:p w:rsidR="00D434E0" w:rsidRPr="001E1DC6" w:rsidRDefault="00D434E0" w:rsidP="0024067A">
      <w:pPr>
        <w:pStyle w:val="ListParagraph"/>
        <w:numPr>
          <w:ilvl w:val="0"/>
          <w:numId w:val="36"/>
        </w:numPr>
        <w:spacing w:after="0" w:line="240" w:lineRule="auto"/>
        <w:rPr>
          <w:rFonts w:ascii="Times New Roman" w:hAnsi="Times New Roman" w:cs="Times New Roman"/>
          <w:b/>
          <w:bCs/>
          <w:sz w:val="28"/>
          <w:szCs w:val="28"/>
        </w:rPr>
      </w:pPr>
      <w:r w:rsidRPr="001E1DC6">
        <w:rPr>
          <w:sz w:val="28"/>
          <w:szCs w:val="28"/>
        </w:rPr>
        <w:t>D</w:t>
      </w:r>
      <w:r w:rsidR="00642280" w:rsidRPr="001E1DC6">
        <w:rPr>
          <w:sz w:val="28"/>
          <w:szCs w:val="28"/>
        </w:rPr>
        <w:t xml:space="preserve">evelopment of natural </w:t>
      </w:r>
      <w:r w:rsidRPr="001E1DC6">
        <w:rPr>
          <w:sz w:val="28"/>
          <w:szCs w:val="28"/>
        </w:rPr>
        <w:t>rights</w:t>
      </w:r>
    </w:p>
    <w:p w:rsidR="00642280" w:rsidRPr="001E1DC6" w:rsidRDefault="00642280" w:rsidP="0024067A">
      <w:pPr>
        <w:pStyle w:val="ListParagraph"/>
        <w:numPr>
          <w:ilvl w:val="0"/>
          <w:numId w:val="36"/>
        </w:numPr>
        <w:spacing w:after="0" w:line="240" w:lineRule="auto"/>
        <w:rPr>
          <w:rFonts w:ascii="Times New Roman" w:hAnsi="Times New Roman" w:cs="Times New Roman"/>
          <w:b/>
          <w:bCs/>
          <w:sz w:val="28"/>
          <w:szCs w:val="28"/>
        </w:rPr>
      </w:pPr>
      <w:r w:rsidRPr="001E1DC6">
        <w:rPr>
          <w:sz w:val="28"/>
          <w:szCs w:val="28"/>
        </w:rPr>
        <w:t>League of Nations,</w:t>
      </w:r>
      <w:r w:rsidRPr="001E1DC6">
        <w:rPr>
          <w:rFonts w:ascii="Times New Roman" w:hAnsi="Times New Roman" w:cs="Times New Roman"/>
          <w:b/>
          <w:bCs/>
          <w:sz w:val="28"/>
          <w:szCs w:val="28"/>
        </w:rPr>
        <w:t xml:space="preserve"> </w:t>
      </w:r>
    </w:p>
    <w:p w:rsidR="00642280" w:rsidRPr="001E1DC6" w:rsidRDefault="00642280" w:rsidP="0024067A">
      <w:pPr>
        <w:pStyle w:val="ListParagraph"/>
        <w:numPr>
          <w:ilvl w:val="0"/>
          <w:numId w:val="36"/>
        </w:numPr>
        <w:spacing w:after="0" w:line="240" w:lineRule="auto"/>
        <w:rPr>
          <w:rFonts w:ascii="Times New Roman" w:hAnsi="Times New Roman" w:cs="Times New Roman"/>
          <w:b/>
          <w:bCs/>
          <w:sz w:val="28"/>
          <w:szCs w:val="28"/>
        </w:rPr>
      </w:pPr>
      <w:r w:rsidRPr="001E1DC6">
        <w:rPr>
          <w:sz w:val="28"/>
          <w:szCs w:val="28"/>
        </w:rPr>
        <w:t>In</w:t>
      </w:r>
      <w:r w:rsidR="00D434E0" w:rsidRPr="001E1DC6">
        <w:rPr>
          <w:sz w:val="28"/>
          <w:szCs w:val="28"/>
        </w:rPr>
        <w:t>ternational Labour Organisation</w:t>
      </w:r>
      <w:r w:rsidRPr="001E1DC6">
        <w:rPr>
          <w:sz w:val="28"/>
          <w:szCs w:val="28"/>
        </w:rPr>
        <w:t xml:space="preserve"> </w:t>
      </w:r>
    </w:p>
    <w:p w:rsidR="00642280" w:rsidRPr="001E1DC6" w:rsidRDefault="00642280" w:rsidP="0024067A">
      <w:pPr>
        <w:pStyle w:val="ListParagraph"/>
        <w:numPr>
          <w:ilvl w:val="0"/>
          <w:numId w:val="36"/>
        </w:numPr>
        <w:spacing w:after="0" w:line="240" w:lineRule="auto"/>
        <w:rPr>
          <w:rFonts w:ascii="Times New Roman" w:hAnsi="Times New Roman" w:cs="Times New Roman"/>
          <w:b/>
          <w:bCs/>
          <w:sz w:val="28"/>
          <w:szCs w:val="28"/>
        </w:rPr>
      </w:pPr>
      <w:r w:rsidRPr="001E1DC6">
        <w:rPr>
          <w:sz w:val="28"/>
          <w:szCs w:val="28"/>
        </w:rPr>
        <w:t>Protection of Individual in International Law</w:t>
      </w:r>
    </w:p>
    <w:p w:rsidR="00536257" w:rsidRPr="001E1DC6" w:rsidRDefault="00536257" w:rsidP="003F462A">
      <w:pPr>
        <w:spacing w:after="0" w:line="240" w:lineRule="auto"/>
        <w:ind w:left="360"/>
        <w:rPr>
          <w:rFonts w:ascii="Times New Roman" w:hAnsi="Times New Roman" w:cs="Times New Roman"/>
          <w:b/>
          <w:bCs/>
          <w:sz w:val="28"/>
          <w:szCs w:val="28"/>
        </w:rPr>
      </w:pPr>
      <w:r w:rsidRPr="001E1DC6">
        <w:rPr>
          <w:rFonts w:ascii="Times New Roman" w:hAnsi="Times New Roman" w:cs="Times New Roman"/>
          <w:b/>
          <w:bCs/>
          <w:sz w:val="28"/>
          <w:szCs w:val="28"/>
        </w:rPr>
        <w:t xml:space="preserve"> </w:t>
      </w:r>
    </w:p>
    <w:p w:rsidR="00201C92" w:rsidRPr="001E1DC6" w:rsidRDefault="00536257"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Unit</w:t>
      </w:r>
      <w:r w:rsidR="00201C92" w:rsidRPr="001E1DC6">
        <w:rPr>
          <w:rFonts w:ascii="Times New Roman" w:hAnsi="Times New Roman" w:cs="Times New Roman"/>
          <w:b/>
          <w:bCs/>
          <w:sz w:val="28"/>
          <w:szCs w:val="28"/>
        </w:rPr>
        <w:t>-II</w:t>
      </w:r>
    </w:p>
    <w:p w:rsidR="00642280" w:rsidRPr="001E1DC6" w:rsidRDefault="00642280" w:rsidP="003F462A">
      <w:pPr>
        <w:spacing w:line="240" w:lineRule="auto"/>
        <w:ind w:left="360"/>
        <w:rPr>
          <w:b/>
          <w:bCs/>
          <w:sz w:val="28"/>
          <w:szCs w:val="28"/>
        </w:rPr>
      </w:pPr>
      <w:r w:rsidRPr="001E1DC6">
        <w:rPr>
          <w:b/>
          <w:bCs/>
          <w:sz w:val="28"/>
          <w:szCs w:val="28"/>
        </w:rPr>
        <w:t xml:space="preserve">UN Determinants of Human Rights; </w:t>
      </w:r>
    </w:p>
    <w:p w:rsidR="00642280" w:rsidRPr="001E1DC6" w:rsidRDefault="00642280" w:rsidP="0024067A">
      <w:pPr>
        <w:pStyle w:val="ListParagraph"/>
        <w:numPr>
          <w:ilvl w:val="0"/>
          <w:numId w:val="37"/>
        </w:numPr>
        <w:spacing w:line="240" w:lineRule="auto"/>
        <w:rPr>
          <w:rFonts w:ascii="Times New Roman" w:hAnsi="Times New Roman" w:cs="Times New Roman"/>
          <w:b/>
          <w:bCs/>
          <w:sz w:val="28"/>
          <w:szCs w:val="28"/>
        </w:rPr>
      </w:pPr>
      <w:r w:rsidRPr="001E1DC6">
        <w:rPr>
          <w:sz w:val="28"/>
          <w:szCs w:val="28"/>
        </w:rPr>
        <w:t xml:space="preserve">UN Charter, </w:t>
      </w:r>
    </w:p>
    <w:p w:rsidR="00642280" w:rsidRPr="001E1DC6" w:rsidRDefault="00642280" w:rsidP="0024067A">
      <w:pPr>
        <w:pStyle w:val="ListParagraph"/>
        <w:numPr>
          <w:ilvl w:val="0"/>
          <w:numId w:val="37"/>
        </w:numPr>
        <w:spacing w:line="240" w:lineRule="auto"/>
        <w:rPr>
          <w:rFonts w:ascii="Times New Roman" w:hAnsi="Times New Roman" w:cs="Times New Roman"/>
          <w:b/>
          <w:bCs/>
          <w:sz w:val="28"/>
          <w:szCs w:val="28"/>
        </w:rPr>
      </w:pPr>
      <w:r w:rsidRPr="001E1DC6">
        <w:rPr>
          <w:sz w:val="28"/>
          <w:szCs w:val="28"/>
        </w:rPr>
        <w:t>Universal Declaration of Human Rights,</w:t>
      </w:r>
    </w:p>
    <w:p w:rsidR="00536257" w:rsidRPr="001E1DC6" w:rsidRDefault="00642280" w:rsidP="0024067A">
      <w:pPr>
        <w:pStyle w:val="ListParagraph"/>
        <w:numPr>
          <w:ilvl w:val="0"/>
          <w:numId w:val="37"/>
        </w:numPr>
        <w:spacing w:line="240" w:lineRule="auto"/>
        <w:rPr>
          <w:rFonts w:ascii="Times New Roman" w:hAnsi="Times New Roman" w:cs="Times New Roman"/>
          <w:b/>
          <w:bCs/>
          <w:sz w:val="28"/>
          <w:szCs w:val="28"/>
        </w:rPr>
      </w:pPr>
      <w:r w:rsidRPr="001E1DC6">
        <w:rPr>
          <w:sz w:val="28"/>
          <w:szCs w:val="28"/>
        </w:rPr>
        <w:t>International Covenants (ICCPR and ICESCR) and their monitoring mechanisms</w:t>
      </w:r>
      <w:r w:rsidRPr="001E1DC6">
        <w:rPr>
          <w:rFonts w:ascii="Times New Roman" w:hAnsi="Times New Roman" w:cs="Times New Roman"/>
          <w:b/>
          <w:bCs/>
          <w:sz w:val="28"/>
          <w:szCs w:val="28"/>
        </w:rPr>
        <w:t xml:space="preserve"> </w:t>
      </w:r>
      <w:r w:rsidR="00536257" w:rsidRPr="001E1DC6">
        <w:rPr>
          <w:rFonts w:ascii="Times New Roman" w:hAnsi="Times New Roman" w:cs="Times New Roman"/>
          <w:b/>
          <w:bCs/>
          <w:sz w:val="28"/>
          <w:szCs w:val="28"/>
        </w:rPr>
        <w:t xml:space="preserve"> </w:t>
      </w:r>
    </w:p>
    <w:p w:rsidR="00201C92" w:rsidRPr="001E1DC6" w:rsidRDefault="00536257"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 xml:space="preserve">Unit </w:t>
      </w:r>
      <w:r w:rsidR="00201C92" w:rsidRPr="001E1DC6">
        <w:rPr>
          <w:rFonts w:ascii="Times New Roman" w:hAnsi="Times New Roman" w:cs="Times New Roman"/>
          <w:b/>
          <w:bCs/>
          <w:sz w:val="28"/>
          <w:szCs w:val="28"/>
        </w:rPr>
        <w:t>–III</w:t>
      </w:r>
    </w:p>
    <w:p w:rsidR="00642280" w:rsidRPr="001E1DC6" w:rsidRDefault="00642280" w:rsidP="003F462A">
      <w:pPr>
        <w:spacing w:after="0" w:line="240" w:lineRule="auto"/>
        <w:ind w:left="360"/>
        <w:rPr>
          <w:b/>
          <w:bCs/>
          <w:sz w:val="28"/>
          <w:szCs w:val="28"/>
        </w:rPr>
      </w:pPr>
      <w:r w:rsidRPr="001E1DC6">
        <w:rPr>
          <w:b/>
          <w:bCs/>
          <w:sz w:val="28"/>
          <w:szCs w:val="28"/>
        </w:rPr>
        <w:t>Enforcement of human rights norms</w:t>
      </w:r>
    </w:p>
    <w:p w:rsidR="00642280" w:rsidRPr="001E1DC6" w:rsidRDefault="00642280" w:rsidP="0024067A">
      <w:pPr>
        <w:pStyle w:val="ListParagraph"/>
        <w:numPr>
          <w:ilvl w:val="0"/>
          <w:numId w:val="38"/>
        </w:numPr>
        <w:spacing w:after="0" w:line="240" w:lineRule="auto"/>
        <w:rPr>
          <w:rFonts w:ascii="Times New Roman" w:hAnsi="Times New Roman" w:cs="Times New Roman"/>
          <w:b/>
          <w:bCs/>
          <w:sz w:val="28"/>
          <w:szCs w:val="28"/>
        </w:rPr>
      </w:pPr>
      <w:r w:rsidRPr="001E1DC6">
        <w:rPr>
          <w:sz w:val="28"/>
          <w:szCs w:val="28"/>
        </w:rPr>
        <w:t>United Nations system-Human Rights Council</w:t>
      </w:r>
    </w:p>
    <w:p w:rsidR="00642280" w:rsidRPr="001E1DC6" w:rsidRDefault="00642280" w:rsidP="0024067A">
      <w:pPr>
        <w:pStyle w:val="ListParagraph"/>
        <w:numPr>
          <w:ilvl w:val="0"/>
          <w:numId w:val="38"/>
        </w:numPr>
        <w:spacing w:after="0" w:line="240" w:lineRule="auto"/>
        <w:rPr>
          <w:rFonts w:ascii="Times New Roman" w:hAnsi="Times New Roman" w:cs="Times New Roman"/>
          <w:b/>
          <w:bCs/>
          <w:sz w:val="28"/>
          <w:szCs w:val="28"/>
        </w:rPr>
      </w:pPr>
      <w:r w:rsidRPr="001E1DC6">
        <w:rPr>
          <w:sz w:val="28"/>
          <w:szCs w:val="28"/>
        </w:rPr>
        <w:t>Comparison of universal and regional systems</w:t>
      </w:r>
    </w:p>
    <w:p w:rsidR="00642280" w:rsidRPr="001E1DC6" w:rsidRDefault="00642280" w:rsidP="0024067A">
      <w:pPr>
        <w:pStyle w:val="ListParagraph"/>
        <w:numPr>
          <w:ilvl w:val="0"/>
          <w:numId w:val="38"/>
        </w:numPr>
        <w:spacing w:after="0" w:line="240" w:lineRule="auto"/>
        <w:rPr>
          <w:rFonts w:ascii="Times New Roman" w:hAnsi="Times New Roman" w:cs="Times New Roman"/>
          <w:b/>
          <w:bCs/>
          <w:sz w:val="28"/>
          <w:szCs w:val="28"/>
        </w:rPr>
      </w:pPr>
      <w:r w:rsidRPr="001E1DC6">
        <w:rPr>
          <w:sz w:val="28"/>
          <w:szCs w:val="28"/>
        </w:rPr>
        <w:t>European Convention system,</w:t>
      </w:r>
    </w:p>
    <w:p w:rsidR="00642280" w:rsidRPr="001E1DC6" w:rsidRDefault="00642280" w:rsidP="0024067A">
      <w:pPr>
        <w:pStyle w:val="ListParagraph"/>
        <w:numPr>
          <w:ilvl w:val="0"/>
          <w:numId w:val="38"/>
        </w:numPr>
        <w:spacing w:after="0" w:line="240" w:lineRule="auto"/>
        <w:rPr>
          <w:rFonts w:ascii="Times New Roman" w:hAnsi="Times New Roman" w:cs="Times New Roman"/>
          <w:b/>
          <w:bCs/>
          <w:sz w:val="28"/>
          <w:szCs w:val="28"/>
        </w:rPr>
      </w:pPr>
      <w:r w:rsidRPr="001E1DC6">
        <w:rPr>
          <w:sz w:val="28"/>
          <w:szCs w:val="28"/>
        </w:rPr>
        <w:t>Inter-American system and the African system</w:t>
      </w:r>
      <w:r w:rsidRPr="001E1DC6">
        <w:rPr>
          <w:rFonts w:ascii="Times New Roman" w:hAnsi="Times New Roman" w:cs="Times New Roman"/>
          <w:b/>
          <w:bCs/>
          <w:sz w:val="28"/>
          <w:szCs w:val="28"/>
        </w:rPr>
        <w:t xml:space="preserve"> </w:t>
      </w:r>
    </w:p>
    <w:p w:rsidR="001E1DC6" w:rsidRDefault="001E1DC6" w:rsidP="003F462A">
      <w:pPr>
        <w:spacing w:after="0" w:line="240" w:lineRule="auto"/>
        <w:ind w:firstLine="360"/>
        <w:rPr>
          <w:rFonts w:ascii="Times New Roman" w:hAnsi="Times New Roman" w:cs="Times New Roman"/>
          <w:b/>
          <w:bCs/>
          <w:sz w:val="28"/>
          <w:szCs w:val="28"/>
        </w:rPr>
      </w:pPr>
    </w:p>
    <w:p w:rsidR="00201C92" w:rsidRDefault="00536257"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Unit</w:t>
      </w:r>
      <w:r w:rsidR="00201C92" w:rsidRPr="001E1DC6">
        <w:rPr>
          <w:rFonts w:ascii="Times New Roman" w:hAnsi="Times New Roman" w:cs="Times New Roman"/>
          <w:b/>
          <w:bCs/>
          <w:sz w:val="28"/>
          <w:szCs w:val="28"/>
        </w:rPr>
        <w:t>-IV</w:t>
      </w:r>
    </w:p>
    <w:p w:rsidR="001E1DC6" w:rsidRPr="001E1DC6" w:rsidRDefault="001E1DC6"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Asian scenario – Need for a convention.</w:t>
      </w:r>
    </w:p>
    <w:p w:rsidR="001E1DC6" w:rsidRPr="001E1DC6" w:rsidRDefault="001E1DC6" w:rsidP="0024067A">
      <w:pPr>
        <w:pStyle w:val="ListParagraph"/>
        <w:numPr>
          <w:ilvl w:val="0"/>
          <w:numId w:val="41"/>
        </w:numPr>
        <w:spacing w:after="0" w:line="240" w:lineRule="auto"/>
        <w:rPr>
          <w:rFonts w:ascii="Times New Roman" w:hAnsi="Times New Roman" w:cs="Times New Roman"/>
          <w:b/>
          <w:bCs/>
          <w:sz w:val="28"/>
          <w:szCs w:val="28"/>
        </w:rPr>
      </w:pPr>
      <w:r w:rsidRPr="001E1DC6">
        <w:rPr>
          <w:sz w:val="28"/>
          <w:szCs w:val="28"/>
        </w:rPr>
        <w:t>Emerging Dimensions of international human rights; Global</w:t>
      </w:r>
    </w:p>
    <w:p w:rsidR="001E1DC6" w:rsidRPr="001E1DC6" w:rsidRDefault="001E1DC6" w:rsidP="0024067A">
      <w:pPr>
        <w:pStyle w:val="ListParagraph"/>
        <w:numPr>
          <w:ilvl w:val="0"/>
          <w:numId w:val="41"/>
        </w:numPr>
        <w:spacing w:after="0" w:line="240" w:lineRule="auto"/>
        <w:rPr>
          <w:rFonts w:ascii="Times New Roman" w:hAnsi="Times New Roman" w:cs="Times New Roman"/>
          <w:b/>
          <w:bCs/>
          <w:sz w:val="28"/>
          <w:szCs w:val="28"/>
        </w:rPr>
      </w:pPr>
      <w:r w:rsidRPr="001E1DC6">
        <w:rPr>
          <w:sz w:val="28"/>
          <w:szCs w:val="28"/>
        </w:rPr>
        <w:lastRenderedPageBreak/>
        <w:t>Terrorism, Right to development,</w:t>
      </w:r>
    </w:p>
    <w:p w:rsidR="001E1DC6" w:rsidRPr="001E1DC6" w:rsidRDefault="001E1DC6" w:rsidP="0024067A">
      <w:pPr>
        <w:pStyle w:val="ListParagraph"/>
        <w:numPr>
          <w:ilvl w:val="0"/>
          <w:numId w:val="41"/>
        </w:numPr>
        <w:spacing w:after="0" w:line="240" w:lineRule="auto"/>
        <w:rPr>
          <w:rFonts w:ascii="Times New Roman" w:hAnsi="Times New Roman" w:cs="Times New Roman"/>
          <w:b/>
          <w:bCs/>
          <w:sz w:val="28"/>
          <w:szCs w:val="28"/>
        </w:rPr>
      </w:pPr>
      <w:r w:rsidRPr="001E1DC6">
        <w:rPr>
          <w:sz w:val="28"/>
          <w:szCs w:val="28"/>
        </w:rPr>
        <w:t>International economy and politics, IPR and Human Rights</w:t>
      </w:r>
    </w:p>
    <w:p w:rsidR="001E1DC6" w:rsidRPr="001E1DC6" w:rsidRDefault="001E1DC6" w:rsidP="003F462A">
      <w:pPr>
        <w:spacing w:after="0" w:line="240" w:lineRule="auto"/>
        <w:ind w:firstLine="360"/>
        <w:rPr>
          <w:rFonts w:ascii="Times New Roman" w:hAnsi="Times New Roman" w:cs="Times New Roman"/>
          <w:b/>
          <w:bCs/>
          <w:sz w:val="28"/>
          <w:szCs w:val="28"/>
        </w:rPr>
      </w:pPr>
    </w:p>
    <w:p w:rsidR="00201C92" w:rsidRPr="001E1DC6" w:rsidRDefault="00536257" w:rsidP="003F462A">
      <w:pPr>
        <w:spacing w:after="0" w:line="240" w:lineRule="auto"/>
        <w:ind w:firstLine="360"/>
        <w:rPr>
          <w:rFonts w:ascii="Times New Roman" w:hAnsi="Times New Roman" w:cs="Times New Roman"/>
          <w:b/>
          <w:bCs/>
          <w:sz w:val="28"/>
          <w:szCs w:val="28"/>
        </w:rPr>
      </w:pPr>
      <w:r w:rsidRPr="001E1DC6">
        <w:rPr>
          <w:rFonts w:ascii="Times New Roman" w:hAnsi="Times New Roman" w:cs="Times New Roman"/>
          <w:b/>
          <w:bCs/>
          <w:sz w:val="28"/>
          <w:szCs w:val="28"/>
        </w:rPr>
        <w:t>Uni</w:t>
      </w:r>
      <w:r w:rsidR="00201C92" w:rsidRPr="001E1DC6">
        <w:rPr>
          <w:rFonts w:ascii="Times New Roman" w:hAnsi="Times New Roman" w:cs="Times New Roman"/>
          <w:b/>
          <w:bCs/>
          <w:sz w:val="28"/>
          <w:szCs w:val="28"/>
        </w:rPr>
        <w:t>t-V</w:t>
      </w:r>
    </w:p>
    <w:p w:rsidR="001E1DC6" w:rsidRPr="001E1DC6" w:rsidRDefault="001E1DC6" w:rsidP="003F462A">
      <w:pPr>
        <w:spacing w:line="240" w:lineRule="auto"/>
        <w:ind w:left="360"/>
        <w:rPr>
          <w:rFonts w:asciiTheme="majorHAnsi" w:hAnsiTheme="majorHAnsi" w:cstheme="majorHAnsi"/>
          <w:b/>
          <w:bCs/>
          <w:sz w:val="28"/>
          <w:szCs w:val="28"/>
        </w:rPr>
      </w:pPr>
      <w:r w:rsidRPr="001E1DC6">
        <w:rPr>
          <w:rStyle w:val="markedcontent"/>
          <w:rFonts w:asciiTheme="majorHAnsi" w:hAnsiTheme="majorHAnsi" w:cstheme="majorHAnsi"/>
          <w:b/>
          <w:bCs/>
          <w:sz w:val="28"/>
          <w:szCs w:val="28"/>
        </w:rPr>
        <w:t>Humanization of warfare</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Amelioration of the wounded and sick</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Armed forces in the field</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Armed forces at sea</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The shipwrecked</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Protection and facilities</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Prisoners of war</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Civilians in times of war</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Cultural properties</w:t>
      </w:r>
    </w:p>
    <w:p w:rsidR="001E1DC6" w:rsidRPr="001E1DC6" w:rsidRDefault="001E1DC6" w:rsidP="0024067A">
      <w:pPr>
        <w:pStyle w:val="ListParagraph"/>
        <w:numPr>
          <w:ilvl w:val="0"/>
          <w:numId w:val="42"/>
        </w:numPr>
        <w:spacing w:line="240" w:lineRule="auto"/>
        <w:rPr>
          <w:rFonts w:asciiTheme="majorHAnsi" w:hAnsiTheme="majorHAnsi" w:cstheme="majorHAnsi"/>
          <w:b/>
          <w:bCs/>
          <w:sz w:val="28"/>
          <w:szCs w:val="28"/>
        </w:rPr>
      </w:pPr>
      <w:r w:rsidRPr="001E1DC6">
        <w:rPr>
          <w:rStyle w:val="markedcontent"/>
          <w:rFonts w:asciiTheme="majorHAnsi" w:hAnsiTheme="majorHAnsi" w:cstheme="majorHAnsi"/>
          <w:sz w:val="28"/>
          <w:szCs w:val="28"/>
        </w:rPr>
        <w:t>Control of weapons-Conventional-Chemical-Biological-Nuclear</w:t>
      </w:r>
    </w:p>
    <w:p w:rsidR="003F462A" w:rsidRDefault="003F462A" w:rsidP="003F462A">
      <w:pPr>
        <w:pStyle w:val="NoSpacing"/>
        <w:ind w:firstLine="360"/>
        <w:jc w:val="both"/>
        <w:rPr>
          <w:rFonts w:ascii="Times New Roman" w:hAnsi="Times New Roman" w:cs="Times New Roman"/>
          <w:b/>
          <w:bCs/>
          <w:sz w:val="28"/>
          <w:szCs w:val="28"/>
        </w:rPr>
      </w:pPr>
      <w:r w:rsidRPr="00317B8C">
        <w:rPr>
          <w:rFonts w:ascii="Times New Roman" w:hAnsi="Times New Roman" w:cs="Times New Roman"/>
          <w:b/>
          <w:bCs/>
          <w:sz w:val="28"/>
          <w:szCs w:val="28"/>
        </w:rPr>
        <w:t>Suggested Readings</w:t>
      </w:r>
      <w:r>
        <w:rPr>
          <w:rFonts w:ascii="Times New Roman" w:hAnsi="Times New Roman" w:cs="Times New Roman"/>
          <w:b/>
          <w:bCs/>
          <w:sz w:val="28"/>
          <w:szCs w:val="28"/>
        </w:rPr>
        <w:t>:</w:t>
      </w:r>
    </w:p>
    <w:p w:rsidR="003F462A" w:rsidRDefault="003F462A" w:rsidP="003F462A">
      <w:pPr>
        <w:pStyle w:val="NoSpacing"/>
        <w:ind w:firstLine="360"/>
        <w:jc w:val="both"/>
        <w:rPr>
          <w:rFonts w:ascii="Times New Roman" w:hAnsi="Times New Roman" w:cs="Times New Roman"/>
          <w:b/>
          <w:bCs/>
          <w:sz w:val="28"/>
          <w:szCs w:val="28"/>
        </w:rPr>
      </w:pPr>
    </w:p>
    <w:p w:rsidR="00856FD7" w:rsidRDefault="00ED0FBA" w:rsidP="0024067A">
      <w:pPr>
        <w:pStyle w:val="NoSpacing"/>
        <w:numPr>
          <w:ilvl w:val="0"/>
          <w:numId w:val="52"/>
        </w:numPr>
        <w:tabs>
          <w:tab w:val="left" w:pos="1440"/>
        </w:tabs>
        <w:jc w:val="both"/>
        <w:rPr>
          <w:rStyle w:val="markedcontent"/>
          <w:rFonts w:asciiTheme="majorHAnsi" w:hAnsiTheme="majorHAnsi" w:cstheme="majorHAnsi"/>
          <w:sz w:val="24"/>
          <w:szCs w:val="24"/>
        </w:rPr>
      </w:pPr>
      <w:r w:rsidRPr="00856FD7">
        <w:rPr>
          <w:rStyle w:val="markedcontent"/>
          <w:rFonts w:asciiTheme="majorHAnsi" w:hAnsiTheme="majorHAnsi" w:cstheme="majorHAnsi"/>
          <w:sz w:val="24"/>
          <w:szCs w:val="24"/>
        </w:rPr>
        <w:t>Manoj Kumar Sinha, Implementation of Basic Human Rights, (Lexis Nexis)</w:t>
      </w:r>
    </w:p>
    <w:p w:rsidR="00856FD7" w:rsidRDefault="00ED0FBA" w:rsidP="0024067A">
      <w:pPr>
        <w:pStyle w:val="NoSpacing"/>
        <w:numPr>
          <w:ilvl w:val="0"/>
          <w:numId w:val="52"/>
        </w:numPr>
        <w:jc w:val="both"/>
        <w:rPr>
          <w:rStyle w:val="markedcontent"/>
          <w:rFonts w:asciiTheme="majorHAnsi" w:hAnsiTheme="majorHAnsi" w:cstheme="majorHAnsi"/>
          <w:sz w:val="24"/>
          <w:szCs w:val="24"/>
        </w:rPr>
      </w:pPr>
      <w:r w:rsidRPr="00856FD7">
        <w:rPr>
          <w:rStyle w:val="markedcontent"/>
          <w:rFonts w:asciiTheme="majorHAnsi" w:hAnsiTheme="majorHAnsi" w:cstheme="majorHAnsi"/>
          <w:sz w:val="24"/>
          <w:szCs w:val="24"/>
        </w:rPr>
        <w:t>Vijay Chitnis et. all., Human Rights and the Law: National and Global Perspective</w:t>
      </w:r>
    </w:p>
    <w:p w:rsidR="00856FD7" w:rsidRDefault="00ED0FBA" w:rsidP="0024067A">
      <w:pPr>
        <w:pStyle w:val="NoSpacing"/>
        <w:numPr>
          <w:ilvl w:val="0"/>
          <w:numId w:val="52"/>
        </w:numPr>
        <w:jc w:val="both"/>
        <w:rPr>
          <w:rStyle w:val="markedcontent"/>
          <w:rFonts w:asciiTheme="majorHAnsi" w:hAnsiTheme="majorHAnsi" w:cstheme="majorHAnsi"/>
          <w:b/>
          <w:bCs/>
          <w:sz w:val="24"/>
          <w:szCs w:val="24"/>
        </w:rPr>
      </w:pPr>
      <w:r w:rsidRPr="00856FD7">
        <w:rPr>
          <w:rStyle w:val="markedcontent"/>
          <w:rFonts w:asciiTheme="majorHAnsi" w:hAnsiTheme="majorHAnsi" w:cstheme="majorHAnsi"/>
          <w:sz w:val="24"/>
          <w:szCs w:val="24"/>
        </w:rPr>
        <w:t>H.O. Agarwal, International Law and Human Rights (CLP, 2019)</w:t>
      </w:r>
    </w:p>
    <w:p w:rsidR="00856FD7" w:rsidRPr="00145C0D" w:rsidRDefault="00ED0FBA" w:rsidP="0024067A">
      <w:pPr>
        <w:pStyle w:val="NoSpacing"/>
        <w:numPr>
          <w:ilvl w:val="0"/>
          <w:numId w:val="52"/>
        </w:numPr>
        <w:jc w:val="both"/>
        <w:rPr>
          <w:rFonts w:asciiTheme="majorHAnsi" w:hAnsiTheme="majorHAnsi" w:cstheme="majorHAnsi"/>
          <w:sz w:val="24"/>
          <w:szCs w:val="24"/>
        </w:rPr>
      </w:pPr>
      <w:r w:rsidRPr="00145C0D">
        <w:rPr>
          <w:rStyle w:val="markedcontent"/>
          <w:rFonts w:asciiTheme="majorHAnsi" w:hAnsiTheme="majorHAnsi" w:cstheme="majorHAnsi"/>
          <w:sz w:val="24"/>
          <w:szCs w:val="24"/>
        </w:rPr>
        <w:t>Nirmal Chiranjivi, Human Rights in India: Historical, Social, and Political Perspectives</w:t>
      </w:r>
      <w:r w:rsidR="00145C0D" w:rsidRPr="00145C0D">
        <w:rPr>
          <w:rStyle w:val="markedcontent"/>
          <w:rFonts w:asciiTheme="majorHAnsi" w:hAnsiTheme="majorHAnsi" w:cstheme="majorHAnsi"/>
          <w:sz w:val="24"/>
          <w:szCs w:val="24"/>
        </w:rPr>
        <w:t xml:space="preserve"> </w:t>
      </w:r>
      <w:r w:rsidRPr="00145C0D">
        <w:rPr>
          <w:rStyle w:val="markedcontent"/>
          <w:rFonts w:asciiTheme="majorHAnsi" w:hAnsiTheme="majorHAnsi" w:cstheme="majorHAnsi"/>
          <w:sz w:val="24"/>
          <w:szCs w:val="24"/>
        </w:rPr>
        <w:t>(OUP</w:t>
      </w:r>
      <w:r w:rsidR="00856FD7" w:rsidRPr="00145C0D">
        <w:rPr>
          <w:rStyle w:val="markedcontent"/>
          <w:rFonts w:asciiTheme="majorHAnsi" w:hAnsiTheme="majorHAnsi" w:cstheme="majorHAnsi"/>
          <w:sz w:val="24"/>
          <w:szCs w:val="24"/>
        </w:rPr>
        <w:t xml:space="preserve">  I</w:t>
      </w:r>
      <w:r w:rsidRPr="00145C0D">
        <w:rPr>
          <w:rStyle w:val="markedcontent"/>
          <w:rFonts w:asciiTheme="majorHAnsi" w:hAnsiTheme="majorHAnsi" w:cstheme="majorHAnsi"/>
          <w:sz w:val="24"/>
          <w:szCs w:val="24"/>
        </w:rPr>
        <w:t>ndia)</w:t>
      </w:r>
    </w:p>
    <w:p w:rsidR="00856FD7" w:rsidRDefault="00ED0FBA" w:rsidP="0024067A">
      <w:pPr>
        <w:pStyle w:val="NoSpacing"/>
        <w:numPr>
          <w:ilvl w:val="0"/>
          <w:numId w:val="52"/>
        </w:numPr>
        <w:jc w:val="both"/>
        <w:rPr>
          <w:rStyle w:val="markedcontent"/>
          <w:rFonts w:asciiTheme="majorHAnsi" w:hAnsiTheme="majorHAnsi" w:cstheme="majorHAnsi"/>
          <w:b/>
          <w:bCs/>
          <w:sz w:val="24"/>
          <w:szCs w:val="24"/>
        </w:rPr>
      </w:pPr>
      <w:r w:rsidRPr="00856FD7">
        <w:rPr>
          <w:rStyle w:val="markedcontent"/>
          <w:rFonts w:asciiTheme="majorHAnsi" w:hAnsiTheme="majorHAnsi" w:cstheme="majorHAnsi"/>
          <w:sz w:val="24"/>
          <w:szCs w:val="24"/>
        </w:rPr>
        <w:t>T. S. Bankoti, Chipko Movement (Gopal Vision Publishing, 2017)</w:t>
      </w:r>
    </w:p>
    <w:p w:rsidR="00856FD7" w:rsidRDefault="00ED0FBA" w:rsidP="0024067A">
      <w:pPr>
        <w:pStyle w:val="NoSpacing"/>
        <w:numPr>
          <w:ilvl w:val="0"/>
          <w:numId w:val="52"/>
        </w:numPr>
        <w:jc w:val="both"/>
        <w:rPr>
          <w:rFonts w:asciiTheme="majorHAnsi" w:hAnsiTheme="majorHAnsi" w:cstheme="majorHAnsi"/>
          <w:sz w:val="24"/>
          <w:szCs w:val="24"/>
        </w:rPr>
      </w:pPr>
      <w:r w:rsidRPr="00856FD7">
        <w:rPr>
          <w:rStyle w:val="markedcontent"/>
          <w:rFonts w:asciiTheme="majorHAnsi" w:hAnsiTheme="majorHAnsi" w:cstheme="majorHAnsi"/>
          <w:sz w:val="24"/>
          <w:szCs w:val="24"/>
        </w:rPr>
        <w:t>Najibul Hasan Khan, Criminal Justice System and Human Rights in India (Ankit</w:t>
      </w:r>
      <w:r w:rsidRPr="00856FD7">
        <w:rPr>
          <w:rFonts w:asciiTheme="majorHAnsi" w:hAnsiTheme="majorHAnsi" w:cstheme="majorHAnsi"/>
          <w:sz w:val="24"/>
          <w:szCs w:val="24"/>
        </w:rPr>
        <w:br/>
      </w:r>
      <w:r w:rsidRPr="00856FD7">
        <w:rPr>
          <w:rStyle w:val="markedcontent"/>
          <w:rFonts w:asciiTheme="majorHAnsi" w:hAnsiTheme="majorHAnsi" w:cstheme="majorHAnsi"/>
          <w:sz w:val="24"/>
          <w:szCs w:val="24"/>
        </w:rPr>
        <w:t>Publications)</w:t>
      </w:r>
    </w:p>
    <w:p w:rsidR="00856FD7" w:rsidRDefault="00ED0FBA" w:rsidP="0024067A">
      <w:pPr>
        <w:pStyle w:val="NoSpacing"/>
        <w:numPr>
          <w:ilvl w:val="0"/>
          <w:numId w:val="52"/>
        </w:numPr>
        <w:jc w:val="both"/>
        <w:rPr>
          <w:rStyle w:val="markedcontent"/>
          <w:rFonts w:asciiTheme="majorHAnsi" w:hAnsiTheme="majorHAnsi" w:cstheme="majorHAnsi"/>
          <w:sz w:val="24"/>
          <w:szCs w:val="24"/>
        </w:rPr>
      </w:pPr>
      <w:r w:rsidRPr="00856FD7">
        <w:rPr>
          <w:rStyle w:val="markedcontent"/>
          <w:rFonts w:asciiTheme="majorHAnsi" w:hAnsiTheme="majorHAnsi" w:cstheme="majorHAnsi"/>
          <w:sz w:val="24"/>
          <w:szCs w:val="24"/>
        </w:rPr>
        <w:t>K. I. Vibhute, Criminal Justice, A Human Rights Perspective of the Criminal Justice</w:t>
      </w:r>
      <w:r w:rsidR="00856FD7">
        <w:rPr>
          <w:rFonts w:asciiTheme="majorHAnsi" w:hAnsiTheme="majorHAnsi" w:cstheme="majorHAnsi"/>
          <w:sz w:val="24"/>
          <w:szCs w:val="24"/>
        </w:rPr>
        <w:t xml:space="preserve"> </w:t>
      </w:r>
      <w:r w:rsidRPr="00856FD7">
        <w:rPr>
          <w:rStyle w:val="markedcontent"/>
          <w:rFonts w:asciiTheme="majorHAnsi" w:hAnsiTheme="majorHAnsi" w:cstheme="majorHAnsi"/>
          <w:sz w:val="24"/>
          <w:szCs w:val="24"/>
        </w:rPr>
        <w:t>Process in India (Eastern Book Company, 2004)</w:t>
      </w:r>
    </w:p>
    <w:p w:rsidR="00856FD7" w:rsidRDefault="00ED0FBA" w:rsidP="0024067A">
      <w:pPr>
        <w:pStyle w:val="NoSpacing"/>
        <w:numPr>
          <w:ilvl w:val="0"/>
          <w:numId w:val="52"/>
        </w:numPr>
        <w:jc w:val="both"/>
        <w:rPr>
          <w:rStyle w:val="markedcontent"/>
          <w:rFonts w:asciiTheme="majorHAnsi" w:hAnsiTheme="majorHAnsi" w:cstheme="majorHAnsi"/>
          <w:b/>
          <w:bCs/>
          <w:sz w:val="24"/>
          <w:szCs w:val="24"/>
        </w:rPr>
      </w:pPr>
      <w:r w:rsidRPr="00856FD7">
        <w:rPr>
          <w:rStyle w:val="markedcontent"/>
          <w:rFonts w:asciiTheme="majorHAnsi" w:hAnsiTheme="majorHAnsi" w:cstheme="majorHAnsi"/>
          <w:sz w:val="24"/>
          <w:szCs w:val="24"/>
        </w:rPr>
        <w:t>Pandit Kamalakar, Human Rights and Criminal Justice (2019)</w:t>
      </w:r>
    </w:p>
    <w:p w:rsidR="00856FD7" w:rsidRDefault="00ED0FBA" w:rsidP="0024067A">
      <w:pPr>
        <w:pStyle w:val="NoSpacing"/>
        <w:numPr>
          <w:ilvl w:val="0"/>
          <w:numId w:val="52"/>
        </w:numPr>
        <w:jc w:val="both"/>
        <w:rPr>
          <w:rFonts w:asciiTheme="majorHAnsi" w:hAnsiTheme="majorHAnsi" w:cstheme="majorHAnsi"/>
          <w:sz w:val="24"/>
          <w:szCs w:val="24"/>
        </w:rPr>
      </w:pPr>
      <w:r w:rsidRPr="00856FD7">
        <w:rPr>
          <w:rStyle w:val="markedcontent"/>
          <w:rFonts w:asciiTheme="majorHAnsi" w:hAnsiTheme="majorHAnsi" w:cstheme="majorHAnsi"/>
          <w:sz w:val="24"/>
          <w:szCs w:val="24"/>
        </w:rPr>
        <w:t>B. S. Chimni, International Refugee Law: A Reader (Sage India, 2000)</w:t>
      </w:r>
    </w:p>
    <w:p w:rsidR="00145C0D" w:rsidRPr="00145C0D" w:rsidRDefault="00ED0FBA" w:rsidP="0024067A">
      <w:pPr>
        <w:pStyle w:val="NoSpacing"/>
        <w:numPr>
          <w:ilvl w:val="0"/>
          <w:numId w:val="52"/>
        </w:numPr>
        <w:jc w:val="both"/>
        <w:rPr>
          <w:rStyle w:val="markedcontent"/>
          <w:rFonts w:asciiTheme="majorHAnsi" w:hAnsiTheme="majorHAnsi" w:cstheme="majorHAnsi"/>
          <w:b/>
          <w:bCs/>
          <w:sz w:val="24"/>
          <w:szCs w:val="24"/>
        </w:rPr>
      </w:pPr>
      <w:r w:rsidRPr="00145C0D">
        <w:rPr>
          <w:rStyle w:val="markedcontent"/>
          <w:rFonts w:asciiTheme="majorHAnsi" w:hAnsiTheme="majorHAnsi" w:cstheme="majorHAnsi"/>
          <w:sz w:val="24"/>
          <w:szCs w:val="24"/>
        </w:rPr>
        <w:t>Shuvro Prosun Sarker, Refugee Law in India: The Road from Ambiguity to Protection</w:t>
      </w:r>
      <w:r w:rsidR="00145C0D" w:rsidRPr="00145C0D">
        <w:rPr>
          <w:rStyle w:val="markedcontent"/>
          <w:rFonts w:asciiTheme="majorHAnsi" w:hAnsiTheme="majorHAnsi" w:cstheme="majorHAnsi"/>
          <w:sz w:val="24"/>
          <w:szCs w:val="24"/>
        </w:rPr>
        <w:t xml:space="preserve"> </w:t>
      </w:r>
      <w:r w:rsidRPr="00145C0D">
        <w:rPr>
          <w:rStyle w:val="markedcontent"/>
          <w:rFonts w:asciiTheme="majorHAnsi" w:hAnsiTheme="majorHAnsi" w:cstheme="majorHAnsi"/>
          <w:sz w:val="24"/>
          <w:szCs w:val="24"/>
        </w:rPr>
        <w:t>(Palgrave Macmillan)</w:t>
      </w:r>
    </w:p>
    <w:p w:rsidR="00C743EB" w:rsidRDefault="00ED0FBA" w:rsidP="0024067A">
      <w:pPr>
        <w:pStyle w:val="NoSpacing"/>
        <w:numPr>
          <w:ilvl w:val="0"/>
          <w:numId w:val="52"/>
        </w:numPr>
        <w:jc w:val="both"/>
        <w:rPr>
          <w:rFonts w:asciiTheme="majorHAnsi" w:hAnsiTheme="majorHAnsi" w:cstheme="majorHAnsi"/>
          <w:b/>
          <w:bCs/>
          <w:sz w:val="24"/>
          <w:szCs w:val="24"/>
        </w:rPr>
      </w:pPr>
      <w:r w:rsidRPr="00074505">
        <w:rPr>
          <w:rStyle w:val="markedcontent"/>
          <w:rFonts w:asciiTheme="majorHAnsi" w:hAnsiTheme="majorHAnsi" w:cstheme="majorHAnsi"/>
          <w:sz w:val="24"/>
          <w:szCs w:val="24"/>
        </w:rPr>
        <w:t>Rajive Raturi, Mallika Iyer, Disability and the Law (Universal Law Publishing-An Imprint</w:t>
      </w:r>
      <w:r w:rsidR="00145C0D" w:rsidRPr="00074505">
        <w:rPr>
          <w:rFonts w:asciiTheme="majorHAnsi" w:hAnsiTheme="majorHAnsi" w:cstheme="majorHAnsi"/>
          <w:sz w:val="24"/>
          <w:szCs w:val="24"/>
        </w:rPr>
        <w:t xml:space="preserve"> </w:t>
      </w:r>
      <w:r w:rsidRPr="00074505">
        <w:rPr>
          <w:rStyle w:val="markedcontent"/>
          <w:rFonts w:asciiTheme="majorHAnsi" w:hAnsiTheme="majorHAnsi" w:cstheme="majorHAnsi"/>
          <w:sz w:val="24"/>
          <w:szCs w:val="24"/>
        </w:rPr>
        <w:t>of Lexis Nexis)</w:t>
      </w: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Default="00074505" w:rsidP="00074505">
      <w:pPr>
        <w:pStyle w:val="NoSpacing"/>
        <w:jc w:val="both"/>
        <w:rPr>
          <w:rFonts w:asciiTheme="majorHAnsi" w:hAnsiTheme="majorHAnsi" w:cstheme="majorHAnsi"/>
          <w:b/>
          <w:bCs/>
          <w:sz w:val="24"/>
          <w:szCs w:val="24"/>
        </w:rPr>
      </w:pPr>
    </w:p>
    <w:p w:rsidR="00074505" w:rsidRPr="00074505" w:rsidRDefault="00074505" w:rsidP="00074505">
      <w:pPr>
        <w:pStyle w:val="NoSpacing"/>
        <w:jc w:val="both"/>
        <w:rPr>
          <w:rFonts w:asciiTheme="majorHAnsi" w:hAnsiTheme="majorHAnsi" w:cstheme="majorHAnsi"/>
          <w:b/>
          <w:bCs/>
          <w:sz w:val="24"/>
          <w:szCs w:val="24"/>
        </w:rPr>
      </w:pPr>
    </w:p>
    <w:tbl>
      <w:tblPr>
        <w:tblStyle w:val="TableGrid"/>
        <w:tblW w:w="10863" w:type="dxa"/>
        <w:tblInd w:w="-390" w:type="dxa"/>
        <w:tblLayout w:type="fixed"/>
        <w:tblLook w:val="04A0"/>
      </w:tblPr>
      <w:tblGrid>
        <w:gridCol w:w="1501"/>
        <w:gridCol w:w="4499"/>
        <w:gridCol w:w="810"/>
        <w:gridCol w:w="990"/>
        <w:gridCol w:w="1170"/>
        <w:gridCol w:w="1080"/>
        <w:gridCol w:w="813"/>
      </w:tblGrid>
      <w:tr w:rsidR="00E92D5A" w:rsidTr="009819CB">
        <w:tc>
          <w:tcPr>
            <w:tcW w:w="1501" w:type="dxa"/>
          </w:tcPr>
          <w:p w:rsidR="00E92D5A" w:rsidRPr="008607DF" w:rsidRDefault="00E92D5A"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E92D5A" w:rsidRPr="008607DF" w:rsidRDefault="00E92D5A"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E92D5A" w:rsidRPr="008607DF" w:rsidRDefault="00E92D5A"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E92D5A" w:rsidRPr="008607DF" w:rsidRDefault="00E92D5A"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E92D5A" w:rsidRDefault="00E92D5A"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E92D5A" w:rsidRPr="008607DF" w:rsidTr="009819CB">
        <w:tc>
          <w:tcPr>
            <w:tcW w:w="1501" w:type="dxa"/>
          </w:tcPr>
          <w:p w:rsidR="00E92D5A" w:rsidRPr="008607DF" w:rsidRDefault="00E92D5A" w:rsidP="0016672E">
            <w:pPr>
              <w:jc w:val="center"/>
              <w:rPr>
                <w:rFonts w:ascii="Times New Roman" w:hAnsi="Times New Roman" w:cs="Times New Roman"/>
                <w:b/>
                <w:sz w:val="24"/>
                <w:szCs w:val="24"/>
              </w:rPr>
            </w:pPr>
          </w:p>
        </w:tc>
        <w:tc>
          <w:tcPr>
            <w:tcW w:w="4499" w:type="dxa"/>
          </w:tcPr>
          <w:p w:rsidR="00E92D5A" w:rsidRPr="008607DF" w:rsidRDefault="00E92D5A" w:rsidP="0016672E">
            <w:pPr>
              <w:tabs>
                <w:tab w:val="center" w:pos="2727"/>
                <w:tab w:val="right" w:pos="5454"/>
              </w:tabs>
              <w:rPr>
                <w:rFonts w:ascii="Times New Roman" w:hAnsi="Times New Roman" w:cs="Times New Roman"/>
                <w:b/>
                <w:sz w:val="24"/>
                <w:szCs w:val="24"/>
              </w:rPr>
            </w:pPr>
          </w:p>
        </w:tc>
        <w:tc>
          <w:tcPr>
            <w:tcW w:w="810" w:type="dxa"/>
          </w:tcPr>
          <w:p w:rsidR="00E92D5A" w:rsidRPr="008607DF" w:rsidRDefault="00E92D5A" w:rsidP="0016672E">
            <w:pPr>
              <w:jc w:val="center"/>
              <w:rPr>
                <w:rFonts w:ascii="Times New Roman" w:hAnsi="Times New Roman" w:cs="Times New Roman"/>
                <w:b/>
                <w:sz w:val="24"/>
                <w:szCs w:val="24"/>
              </w:rPr>
            </w:pPr>
          </w:p>
        </w:tc>
        <w:tc>
          <w:tcPr>
            <w:tcW w:w="990" w:type="dxa"/>
          </w:tcPr>
          <w:p w:rsidR="00E92D5A" w:rsidRPr="008607DF" w:rsidRDefault="00E92D5A" w:rsidP="0016672E">
            <w:pPr>
              <w:jc w:val="center"/>
              <w:rPr>
                <w:rFonts w:ascii="Times New Roman" w:hAnsi="Times New Roman" w:cs="Times New Roman"/>
                <w:b/>
                <w:sz w:val="24"/>
                <w:szCs w:val="24"/>
              </w:rPr>
            </w:pPr>
          </w:p>
        </w:tc>
        <w:tc>
          <w:tcPr>
            <w:tcW w:w="1170" w:type="dxa"/>
          </w:tcPr>
          <w:p w:rsidR="00E92D5A" w:rsidRPr="008607DF" w:rsidRDefault="00E92D5A"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E92D5A" w:rsidRPr="008607DF" w:rsidRDefault="00E92D5A"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E92D5A" w:rsidRPr="008607DF" w:rsidRDefault="00E92D5A"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B40767" w:rsidRPr="008607DF" w:rsidTr="009819CB">
        <w:tc>
          <w:tcPr>
            <w:tcW w:w="1501" w:type="dxa"/>
          </w:tcPr>
          <w:p w:rsidR="00B40767" w:rsidRPr="008607DF" w:rsidRDefault="00B40767" w:rsidP="0016672E">
            <w:pPr>
              <w:jc w:val="center"/>
              <w:rPr>
                <w:rFonts w:ascii="Times New Roman" w:hAnsi="Times New Roman" w:cs="Times New Roman"/>
                <w:sz w:val="24"/>
                <w:szCs w:val="24"/>
              </w:rPr>
            </w:pPr>
            <w:r>
              <w:rPr>
                <w:rFonts w:ascii="Times New Roman" w:hAnsi="Times New Roman" w:cs="Times New Roman"/>
                <w:sz w:val="24"/>
                <w:szCs w:val="24"/>
              </w:rPr>
              <w:t>LLM-302</w:t>
            </w:r>
            <w:r w:rsidR="009819CB">
              <w:rPr>
                <w:rFonts w:ascii="Times New Roman" w:hAnsi="Times New Roman" w:cs="Times New Roman"/>
              </w:rPr>
              <w:t>▲</w:t>
            </w:r>
          </w:p>
        </w:tc>
        <w:tc>
          <w:tcPr>
            <w:tcW w:w="4499" w:type="dxa"/>
          </w:tcPr>
          <w:p w:rsidR="00B40767" w:rsidRPr="008607DF" w:rsidRDefault="00911C6A" w:rsidP="0016672E">
            <w:pPr>
              <w:jc w:val="center"/>
              <w:rPr>
                <w:rFonts w:ascii="Times New Roman" w:hAnsi="Times New Roman" w:cs="Times New Roman"/>
                <w:sz w:val="24"/>
                <w:szCs w:val="24"/>
              </w:rPr>
            </w:pPr>
            <w:r>
              <w:rPr>
                <w:rFonts w:ascii="Times New Roman" w:hAnsi="Times New Roman" w:cs="Times New Roman"/>
                <w:sz w:val="24"/>
                <w:szCs w:val="24"/>
              </w:rPr>
              <w:t xml:space="preserve"> International Environmental Law </w:t>
            </w:r>
          </w:p>
        </w:tc>
        <w:tc>
          <w:tcPr>
            <w:tcW w:w="810" w:type="dxa"/>
          </w:tcPr>
          <w:p w:rsidR="00B40767" w:rsidRPr="00E821EB" w:rsidRDefault="00B40767"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B40767" w:rsidRPr="00E821EB" w:rsidRDefault="00B40767" w:rsidP="0016672E">
            <w:pPr>
              <w:pStyle w:val="NoSpacing"/>
              <w:jc w:val="center"/>
              <w:rPr>
                <w:sz w:val="24"/>
                <w:szCs w:val="24"/>
              </w:rPr>
            </w:pPr>
            <w:r w:rsidRPr="00E821EB">
              <w:rPr>
                <w:sz w:val="24"/>
                <w:szCs w:val="24"/>
              </w:rPr>
              <w:t>3</w:t>
            </w:r>
          </w:p>
        </w:tc>
        <w:tc>
          <w:tcPr>
            <w:tcW w:w="1170"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B40767" w:rsidRPr="004B2119" w:rsidRDefault="00B40767"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E92D5A" w:rsidRPr="00D815B7" w:rsidRDefault="00E92D5A" w:rsidP="003C58FF">
      <w:pPr>
        <w:spacing w:after="0"/>
        <w:rPr>
          <w:rFonts w:ascii="Times New Roman" w:hAnsi="Times New Roman" w:cs="Times New Roman"/>
          <w:sz w:val="28"/>
          <w:szCs w:val="28"/>
        </w:rPr>
      </w:pPr>
    </w:p>
    <w:p w:rsidR="004A5B9D" w:rsidRPr="00075EDA" w:rsidRDefault="00536257" w:rsidP="00075EDA">
      <w:pPr>
        <w:spacing w:after="0" w:line="240" w:lineRule="auto"/>
        <w:ind w:firstLine="360"/>
        <w:jc w:val="both"/>
        <w:rPr>
          <w:rFonts w:asciiTheme="majorHAnsi" w:hAnsiTheme="majorHAnsi" w:cstheme="majorHAnsi"/>
          <w:sz w:val="28"/>
          <w:szCs w:val="28"/>
        </w:rPr>
      </w:pPr>
      <w:r w:rsidRPr="00075EDA">
        <w:rPr>
          <w:rFonts w:asciiTheme="majorHAnsi" w:hAnsiTheme="majorHAnsi" w:cstheme="majorHAnsi"/>
          <w:b/>
          <w:bCs/>
          <w:sz w:val="28"/>
          <w:szCs w:val="28"/>
        </w:rPr>
        <w:t>Unit</w:t>
      </w:r>
      <w:r w:rsidR="004A5B9D" w:rsidRPr="00075EDA">
        <w:rPr>
          <w:rFonts w:asciiTheme="majorHAnsi" w:hAnsiTheme="majorHAnsi" w:cstheme="majorHAnsi"/>
          <w:b/>
          <w:bCs/>
          <w:sz w:val="28"/>
          <w:szCs w:val="28"/>
        </w:rPr>
        <w:t>-I</w:t>
      </w:r>
    </w:p>
    <w:p w:rsidR="00075EDA" w:rsidRPr="001612EC" w:rsidRDefault="00FA5CEB" w:rsidP="00075EDA">
      <w:pPr>
        <w:spacing w:after="0" w:line="240" w:lineRule="auto"/>
        <w:ind w:left="360"/>
        <w:jc w:val="both"/>
        <w:rPr>
          <w:rStyle w:val="markedcontent"/>
          <w:rFonts w:asciiTheme="majorHAnsi" w:hAnsiTheme="majorHAnsi" w:cstheme="majorHAnsi"/>
          <w:b/>
          <w:bCs/>
          <w:sz w:val="28"/>
          <w:szCs w:val="28"/>
        </w:rPr>
      </w:pPr>
      <w:r w:rsidRPr="001612EC">
        <w:rPr>
          <w:rStyle w:val="markedcontent"/>
          <w:rFonts w:asciiTheme="majorHAnsi" w:hAnsiTheme="majorHAnsi" w:cstheme="majorHAnsi"/>
          <w:b/>
          <w:bCs/>
          <w:sz w:val="28"/>
          <w:szCs w:val="28"/>
        </w:rPr>
        <w:t>International Concern for Environment Protection</w:t>
      </w:r>
    </w:p>
    <w:p w:rsidR="00075EDA" w:rsidRPr="001612EC" w:rsidRDefault="00FA5CEB" w:rsidP="0024067A">
      <w:pPr>
        <w:pStyle w:val="ListParagraph"/>
        <w:numPr>
          <w:ilvl w:val="0"/>
          <w:numId w:val="43"/>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World environment movement</w:t>
      </w:r>
    </w:p>
    <w:p w:rsidR="00075EDA" w:rsidRPr="001612EC" w:rsidRDefault="00FA5CEB" w:rsidP="0024067A">
      <w:pPr>
        <w:pStyle w:val="ListParagraph"/>
        <w:numPr>
          <w:ilvl w:val="0"/>
          <w:numId w:val="43"/>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Natural and cultural heritage</w:t>
      </w:r>
    </w:p>
    <w:p w:rsidR="005569F8" w:rsidRPr="001612EC" w:rsidRDefault="00FA5CEB" w:rsidP="0024067A">
      <w:pPr>
        <w:pStyle w:val="ListParagraph"/>
        <w:numPr>
          <w:ilvl w:val="0"/>
          <w:numId w:val="43"/>
        </w:numPr>
        <w:spacing w:after="0" w:line="240" w:lineRule="auto"/>
        <w:jc w:val="both"/>
        <w:rPr>
          <w:rFonts w:asciiTheme="majorHAnsi" w:hAnsiTheme="majorHAnsi" w:cstheme="majorHAnsi"/>
          <w:b/>
          <w:bCs/>
          <w:sz w:val="28"/>
          <w:szCs w:val="28"/>
        </w:rPr>
      </w:pPr>
      <w:r w:rsidRPr="001612EC">
        <w:rPr>
          <w:rStyle w:val="markedcontent"/>
          <w:rFonts w:asciiTheme="majorHAnsi" w:hAnsiTheme="majorHAnsi" w:cstheme="majorHAnsi"/>
          <w:sz w:val="28"/>
          <w:szCs w:val="28"/>
        </w:rPr>
        <w:t>Role of international and regional organizations.</w:t>
      </w:r>
    </w:p>
    <w:p w:rsidR="001612EC" w:rsidRDefault="001612EC" w:rsidP="00075EDA">
      <w:pPr>
        <w:spacing w:after="0" w:line="240" w:lineRule="auto"/>
        <w:ind w:firstLine="360"/>
        <w:jc w:val="both"/>
        <w:rPr>
          <w:rFonts w:asciiTheme="majorHAnsi" w:hAnsiTheme="majorHAnsi" w:cstheme="majorHAnsi"/>
          <w:b/>
          <w:bCs/>
          <w:sz w:val="28"/>
          <w:szCs w:val="28"/>
        </w:rPr>
      </w:pPr>
    </w:p>
    <w:p w:rsidR="004A5B9D" w:rsidRPr="00075EDA" w:rsidRDefault="00536257" w:rsidP="00075EDA">
      <w:pPr>
        <w:spacing w:after="0" w:line="240" w:lineRule="auto"/>
        <w:ind w:firstLine="360"/>
        <w:jc w:val="both"/>
        <w:rPr>
          <w:rFonts w:asciiTheme="majorHAnsi" w:hAnsiTheme="majorHAnsi" w:cstheme="majorHAnsi"/>
          <w:b/>
          <w:bCs/>
          <w:sz w:val="28"/>
          <w:szCs w:val="28"/>
        </w:rPr>
      </w:pPr>
      <w:r w:rsidRPr="00075EDA">
        <w:rPr>
          <w:rFonts w:asciiTheme="majorHAnsi" w:hAnsiTheme="majorHAnsi" w:cstheme="majorHAnsi"/>
          <w:b/>
          <w:bCs/>
          <w:sz w:val="28"/>
          <w:szCs w:val="28"/>
        </w:rPr>
        <w:t>Unit</w:t>
      </w:r>
      <w:r w:rsidR="004A5B9D" w:rsidRPr="00075EDA">
        <w:rPr>
          <w:rFonts w:asciiTheme="majorHAnsi" w:hAnsiTheme="majorHAnsi" w:cstheme="majorHAnsi"/>
          <w:b/>
          <w:bCs/>
          <w:sz w:val="28"/>
          <w:szCs w:val="28"/>
        </w:rPr>
        <w:t>-II</w:t>
      </w:r>
    </w:p>
    <w:p w:rsidR="00075EDA" w:rsidRPr="001612EC" w:rsidRDefault="00FA5CEB"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International Obligations towards Sustainable Development</w:t>
      </w:r>
    </w:p>
    <w:p w:rsidR="00075EDA" w:rsidRPr="001612EC" w:rsidRDefault="00FA5CEB"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International financing policy</w:t>
      </w:r>
    </w:p>
    <w:p w:rsidR="00075EDA" w:rsidRPr="001612EC" w:rsidRDefault="00FA5CEB"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World environment fund</w:t>
      </w:r>
    </w:p>
    <w:p w:rsidR="00075EDA" w:rsidRPr="001612EC" w:rsidRDefault="00075EDA"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G</w:t>
      </w:r>
      <w:r w:rsidR="00FA5CEB" w:rsidRPr="001612EC">
        <w:rPr>
          <w:rStyle w:val="markedcontent"/>
          <w:rFonts w:asciiTheme="majorHAnsi" w:hAnsiTheme="majorHAnsi" w:cstheme="majorHAnsi"/>
          <w:sz w:val="28"/>
          <w:szCs w:val="28"/>
        </w:rPr>
        <w:t>lobal Environmental Facility (GEF)</w:t>
      </w:r>
    </w:p>
    <w:p w:rsidR="00075EDA" w:rsidRPr="001612EC" w:rsidRDefault="00FA5CEB"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International co-operation</w:t>
      </w:r>
    </w:p>
    <w:p w:rsidR="00FA5CEB" w:rsidRPr="001612EC" w:rsidRDefault="00FA5CEB" w:rsidP="0024067A">
      <w:pPr>
        <w:pStyle w:val="ListParagraph"/>
        <w:numPr>
          <w:ilvl w:val="0"/>
          <w:numId w:val="44"/>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Poverty alleviation.</w:t>
      </w:r>
    </w:p>
    <w:p w:rsidR="007D01F0" w:rsidRDefault="007D01F0" w:rsidP="00075EDA">
      <w:pPr>
        <w:spacing w:after="0" w:line="240" w:lineRule="auto"/>
        <w:ind w:firstLine="360"/>
        <w:jc w:val="both"/>
        <w:rPr>
          <w:rFonts w:asciiTheme="majorHAnsi" w:hAnsiTheme="majorHAnsi" w:cstheme="majorHAnsi"/>
          <w:b/>
          <w:bCs/>
          <w:sz w:val="28"/>
          <w:szCs w:val="28"/>
        </w:rPr>
      </w:pPr>
    </w:p>
    <w:p w:rsidR="00FA5CEB" w:rsidRPr="00075EDA" w:rsidRDefault="00536257" w:rsidP="00075EDA">
      <w:pPr>
        <w:spacing w:after="0" w:line="240" w:lineRule="auto"/>
        <w:ind w:firstLine="360"/>
        <w:jc w:val="both"/>
        <w:rPr>
          <w:rFonts w:asciiTheme="majorHAnsi" w:hAnsiTheme="majorHAnsi" w:cstheme="majorHAnsi"/>
          <w:b/>
          <w:bCs/>
          <w:sz w:val="28"/>
          <w:szCs w:val="28"/>
        </w:rPr>
      </w:pPr>
      <w:r w:rsidRPr="00075EDA">
        <w:rPr>
          <w:rFonts w:asciiTheme="majorHAnsi" w:hAnsiTheme="majorHAnsi" w:cstheme="majorHAnsi"/>
          <w:b/>
          <w:bCs/>
          <w:sz w:val="28"/>
          <w:szCs w:val="28"/>
        </w:rPr>
        <w:t>Unit</w:t>
      </w:r>
      <w:r w:rsidR="004A5B9D" w:rsidRPr="00075EDA">
        <w:rPr>
          <w:rFonts w:asciiTheme="majorHAnsi" w:hAnsiTheme="majorHAnsi" w:cstheme="majorHAnsi"/>
          <w:b/>
          <w:bCs/>
          <w:sz w:val="28"/>
          <w:szCs w:val="28"/>
        </w:rPr>
        <w:t>-III</w:t>
      </w:r>
    </w:p>
    <w:p w:rsidR="00075EDA" w:rsidRPr="001612EC" w:rsidRDefault="00FA5CEB" w:rsidP="0024067A">
      <w:pPr>
        <w:pStyle w:val="ListParagraph"/>
        <w:numPr>
          <w:ilvl w:val="0"/>
          <w:numId w:val="45"/>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Control of Multinational Corporations and Containment of</w:t>
      </w:r>
      <w:r w:rsidR="00075EDA" w:rsidRPr="001612EC">
        <w:rPr>
          <w:rStyle w:val="markedcontent"/>
          <w:rFonts w:asciiTheme="majorHAnsi" w:hAnsiTheme="majorHAnsi" w:cstheme="majorHAnsi"/>
          <w:sz w:val="28"/>
          <w:szCs w:val="28"/>
        </w:rPr>
        <w:t xml:space="preserve"> </w:t>
      </w:r>
      <w:r w:rsidRPr="001612EC">
        <w:rPr>
          <w:rStyle w:val="markedcontent"/>
          <w:rFonts w:asciiTheme="majorHAnsi" w:hAnsiTheme="majorHAnsi" w:cstheme="majorHAnsi"/>
          <w:sz w:val="28"/>
          <w:szCs w:val="28"/>
        </w:rPr>
        <w:t>Environmental Hazards</w:t>
      </w:r>
    </w:p>
    <w:p w:rsidR="00075EDA" w:rsidRPr="001612EC" w:rsidRDefault="00FA5CEB" w:rsidP="0024067A">
      <w:pPr>
        <w:pStyle w:val="ListParagraph"/>
        <w:numPr>
          <w:ilvl w:val="0"/>
          <w:numId w:val="45"/>
        </w:numPr>
        <w:spacing w:after="0" w:line="240" w:lineRule="auto"/>
        <w:jc w:val="both"/>
        <w:rPr>
          <w:rFonts w:asciiTheme="majorHAnsi" w:hAnsiTheme="majorHAnsi" w:cstheme="majorHAnsi"/>
          <w:sz w:val="28"/>
          <w:szCs w:val="28"/>
        </w:rPr>
      </w:pPr>
      <w:r w:rsidRPr="001612EC">
        <w:rPr>
          <w:rStyle w:val="markedcontent"/>
          <w:rFonts w:asciiTheme="majorHAnsi" w:hAnsiTheme="majorHAnsi" w:cstheme="majorHAnsi"/>
          <w:sz w:val="28"/>
          <w:szCs w:val="28"/>
        </w:rPr>
        <w:t>Problems of liability and control mechanisms</w:t>
      </w:r>
    </w:p>
    <w:p w:rsidR="00075EDA" w:rsidRPr="001612EC" w:rsidRDefault="00FA5CEB" w:rsidP="0024067A">
      <w:pPr>
        <w:pStyle w:val="ListParagraph"/>
        <w:numPr>
          <w:ilvl w:val="0"/>
          <w:numId w:val="45"/>
        </w:numPr>
        <w:spacing w:after="0" w:line="240" w:lineRule="auto"/>
        <w:jc w:val="both"/>
        <w:rPr>
          <w:rFonts w:asciiTheme="majorHAnsi" w:hAnsiTheme="majorHAnsi" w:cstheme="majorHAnsi"/>
          <w:sz w:val="28"/>
          <w:szCs w:val="28"/>
        </w:rPr>
      </w:pPr>
      <w:r w:rsidRPr="001612EC">
        <w:rPr>
          <w:rStyle w:val="markedcontent"/>
          <w:rFonts w:asciiTheme="majorHAnsi" w:hAnsiTheme="majorHAnsi" w:cstheme="majorHAnsi"/>
          <w:sz w:val="28"/>
          <w:szCs w:val="28"/>
        </w:rPr>
        <w:t>Disaster management at international level</w:t>
      </w:r>
    </w:p>
    <w:p w:rsidR="00FA5CEB" w:rsidRPr="001612EC" w:rsidRDefault="00FA5CEB" w:rsidP="0024067A">
      <w:pPr>
        <w:pStyle w:val="ListParagraph"/>
        <w:numPr>
          <w:ilvl w:val="0"/>
          <w:numId w:val="45"/>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Monopoly of biotechnology by MNCs</w:t>
      </w:r>
    </w:p>
    <w:p w:rsidR="00FA5CEB" w:rsidRPr="00075EDA" w:rsidRDefault="00FA5CEB" w:rsidP="00075EDA">
      <w:pPr>
        <w:spacing w:after="0" w:line="240" w:lineRule="auto"/>
        <w:ind w:firstLine="360"/>
        <w:jc w:val="both"/>
        <w:rPr>
          <w:rStyle w:val="markedcontent"/>
          <w:rFonts w:asciiTheme="majorHAnsi" w:hAnsiTheme="majorHAnsi" w:cstheme="majorHAnsi"/>
          <w:sz w:val="28"/>
          <w:szCs w:val="28"/>
        </w:rPr>
      </w:pPr>
    </w:p>
    <w:p w:rsidR="005569F8" w:rsidRPr="00075EDA" w:rsidRDefault="00536257" w:rsidP="00075EDA">
      <w:pPr>
        <w:spacing w:after="0" w:line="240" w:lineRule="auto"/>
        <w:ind w:firstLine="360"/>
        <w:jc w:val="both"/>
        <w:rPr>
          <w:rFonts w:asciiTheme="majorHAnsi" w:hAnsiTheme="majorHAnsi" w:cstheme="majorHAnsi"/>
          <w:b/>
          <w:bCs/>
          <w:sz w:val="28"/>
          <w:szCs w:val="28"/>
        </w:rPr>
      </w:pPr>
      <w:r w:rsidRPr="00075EDA">
        <w:rPr>
          <w:rFonts w:asciiTheme="majorHAnsi" w:hAnsiTheme="majorHAnsi" w:cstheme="majorHAnsi"/>
          <w:b/>
          <w:bCs/>
          <w:sz w:val="28"/>
          <w:szCs w:val="28"/>
        </w:rPr>
        <w:t>Unit</w:t>
      </w:r>
      <w:r w:rsidR="004A5B9D" w:rsidRPr="00075EDA">
        <w:rPr>
          <w:rFonts w:asciiTheme="majorHAnsi" w:hAnsiTheme="majorHAnsi" w:cstheme="majorHAnsi"/>
          <w:b/>
          <w:bCs/>
          <w:sz w:val="28"/>
          <w:szCs w:val="28"/>
        </w:rPr>
        <w:t>-IV</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Principles and concepts of international environmental law</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Inter-generational and intra-generational equity</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Responsibility for transboundary harm</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Transparency, Public Participation and Access to</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Information and Remedies</w:t>
      </w:r>
    </w:p>
    <w:p w:rsidR="0053365E"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Cooperation, and Common but Differentiated</w:t>
      </w:r>
      <w:r w:rsidR="0053365E" w:rsidRPr="001612EC">
        <w:rPr>
          <w:rFonts w:asciiTheme="majorHAnsi" w:hAnsiTheme="majorHAnsi" w:cstheme="majorHAnsi"/>
          <w:sz w:val="28"/>
          <w:szCs w:val="28"/>
        </w:rPr>
        <w:t xml:space="preserve"> </w:t>
      </w:r>
      <w:r w:rsidRPr="001612EC">
        <w:rPr>
          <w:rFonts w:asciiTheme="majorHAnsi" w:hAnsiTheme="majorHAnsi" w:cstheme="majorHAnsi"/>
          <w:sz w:val="28"/>
          <w:szCs w:val="28"/>
        </w:rPr>
        <w:t>Responsibilities</w:t>
      </w:r>
    </w:p>
    <w:p w:rsidR="0053365E"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Precaution</w:t>
      </w:r>
      <w:r w:rsidR="001612EC" w:rsidRPr="001612EC">
        <w:rPr>
          <w:rFonts w:asciiTheme="majorHAnsi" w:hAnsiTheme="majorHAnsi" w:cstheme="majorHAnsi"/>
          <w:sz w:val="28"/>
          <w:szCs w:val="28"/>
        </w:rPr>
        <w:t xml:space="preserve"> and </w:t>
      </w:r>
      <w:r w:rsidRPr="001612EC">
        <w:rPr>
          <w:rFonts w:asciiTheme="majorHAnsi" w:hAnsiTheme="majorHAnsi" w:cstheme="majorHAnsi"/>
          <w:sz w:val="28"/>
          <w:szCs w:val="28"/>
        </w:rPr>
        <w:t>Prevention</w:t>
      </w:r>
    </w:p>
    <w:p w:rsidR="0053365E"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“Polluters Pays Principle”</w:t>
      </w:r>
    </w:p>
    <w:p w:rsidR="0053365E"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Access and Benefit Sharing regarding natural</w:t>
      </w:r>
      <w:r w:rsidR="0053365E" w:rsidRPr="001612EC">
        <w:rPr>
          <w:rFonts w:asciiTheme="majorHAnsi" w:hAnsiTheme="majorHAnsi" w:cstheme="majorHAnsi"/>
          <w:sz w:val="28"/>
          <w:szCs w:val="28"/>
        </w:rPr>
        <w:t xml:space="preserve"> </w:t>
      </w:r>
      <w:r w:rsidRPr="001612EC">
        <w:rPr>
          <w:rFonts w:asciiTheme="majorHAnsi" w:hAnsiTheme="majorHAnsi" w:cstheme="majorHAnsi"/>
          <w:sz w:val="28"/>
          <w:szCs w:val="28"/>
        </w:rPr>
        <w:t>resources</w:t>
      </w:r>
    </w:p>
    <w:p w:rsidR="0053365E" w:rsidRPr="001612EC" w:rsidRDefault="00075EDA" w:rsidP="0024067A">
      <w:pPr>
        <w:pStyle w:val="ListParagraph"/>
        <w:numPr>
          <w:ilvl w:val="0"/>
          <w:numId w:val="46"/>
        </w:numPr>
        <w:spacing w:after="0" w:line="240" w:lineRule="auto"/>
        <w:jc w:val="both"/>
        <w:rPr>
          <w:rFonts w:asciiTheme="majorHAnsi" w:hAnsiTheme="majorHAnsi" w:cstheme="majorHAnsi"/>
          <w:sz w:val="28"/>
          <w:szCs w:val="28"/>
        </w:rPr>
      </w:pPr>
      <w:r w:rsidRPr="001612EC">
        <w:rPr>
          <w:rFonts w:asciiTheme="majorHAnsi" w:hAnsiTheme="majorHAnsi" w:cstheme="majorHAnsi"/>
          <w:sz w:val="28"/>
          <w:szCs w:val="28"/>
        </w:rPr>
        <w:t>Common Heritage and Common Concern of</w:t>
      </w:r>
      <w:r w:rsidR="0053365E" w:rsidRPr="001612EC">
        <w:rPr>
          <w:rFonts w:asciiTheme="majorHAnsi" w:hAnsiTheme="majorHAnsi" w:cstheme="majorHAnsi"/>
          <w:sz w:val="28"/>
          <w:szCs w:val="28"/>
        </w:rPr>
        <w:t xml:space="preserve"> </w:t>
      </w:r>
      <w:r w:rsidRPr="001612EC">
        <w:rPr>
          <w:rFonts w:asciiTheme="majorHAnsi" w:hAnsiTheme="majorHAnsi" w:cstheme="majorHAnsi"/>
          <w:sz w:val="28"/>
          <w:szCs w:val="28"/>
        </w:rPr>
        <w:t>Humankind</w:t>
      </w:r>
    </w:p>
    <w:p w:rsidR="00075EDA" w:rsidRPr="001612EC" w:rsidRDefault="00075EDA" w:rsidP="0024067A">
      <w:pPr>
        <w:pStyle w:val="ListParagraph"/>
        <w:numPr>
          <w:ilvl w:val="0"/>
          <w:numId w:val="46"/>
        </w:numPr>
        <w:spacing w:after="0" w:line="240" w:lineRule="auto"/>
        <w:jc w:val="both"/>
        <w:rPr>
          <w:rFonts w:asciiTheme="majorHAnsi" w:hAnsiTheme="majorHAnsi" w:cstheme="majorHAnsi"/>
          <w:b/>
          <w:bCs/>
          <w:sz w:val="28"/>
          <w:szCs w:val="28"/>
        </w:rPr>
      </w:pPr>
      <w:r w:rsidRPr="001612EC">
        <w:rPr>
          <w:rFonts w:asciiTheme="majorHAnsi" w:hAnsiTheme="majorHAnsi" w:cstheme="majorHAnsi"/>
          <w:sz w:val="28"/>
          <w:szCs w:val="28"/>
        </w:rPr>
        <w:t>Principle of progressive realization and non-regression</w:t>
      </w:r>
    </w:p>
    <w:p w:rsidR="001612EC" w:rsidRDefault="001612EC" w:rsidP="00075EDA">
      <w:pPr>
        <w:spacing w:after="0" w:line="240" w:lineRule="auto"/>
        <w:ind w:firstLine="360"/>
        <w:jc w:val="both"/>
        <w:rPr>
          <w:rFonts w:asciiTheme="majorHAnsi" w:hAnsiTheme="majorHAnsi" w:cstheme="majorHAnsi"/>
          <w:b/>
          <w:bCs/>
          <w:sz w:val="28"/>
          <w:szCs w:val="28"/>
        </w:rPr>
      </w:pPr>
    </w:p>
    <w:p w:rsidR="005569F8" w:rsidRPr="00075EDA" w:rsidRDefault="00536257" w:rsidP="00075EDA">
      <w:pPr>
        <w:spacing w:after="0" w:line="240" w:lineRule="auto"/>
        <w:ind w:firstLine="360"/>
        <w:jc w:val="both"/>
        <w:rPr>
          <w:rFonts w:asciiTheme="majorHAnsi" w:hAnsiTheme="majorHAnsi" w:cstheme="majorHAnsi"/>
          <w:b/>
          <w:bCs/>
          <w:sz w:val="28"/>
          <w:szCs w:val="28"/>
        </w:rPr>
      </w:pPr>
      <w:r w:rsidRPr="00075EDA">
        <w:rPr>
          <w:rFonts w:asciiTheme="majorHAnsi" w:hAnsiTheme="majorHAnsi" w:cstheme="majorHAnsi"/>
          <w:b/>
          <w:bCs/>
          <w:sz w:val="28"/>
          <w:szCs w:val="28"/>
        </w:rPr>
        <w:lastRenderedPageBreak/>
        <w:t>Unit</w:t>
      </w:r>
      <w:r w:rsidR="004A5B9D" w:rsidRPr="00075EDA">
        <w:rPr>
          <w:rFonts w:asciiTheme="majorHAnsi" w:hAnsiTheme="majorHAnsi" w:cstheme="majorHAnsi"/>
          <w:b/>
          <w:bCs/>
          <w:sz w:val="28"/>
          <w:szCs w:val="28"/>
        </w:rPr>
        <w:t>-V</w:t>
      </w:r>
    </w:p>
    <w:p w:rsidR="001612EC" w:rsidRPr="001612EC" w:rsidRDefault="00075EDA" w:rsidP="0024067A">
      <w:pPr>
        <w:pStyle w:val="ListParagraph"/>
        <w:numPr>
          <w:ilvl w:val="0"/>
          <w:numId w:val="47"/>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Disposal and Dumping of Hazardous Wastes</w:t>
      </w:r>
    </w:p>
    <w:p w:rsidR="00075EDA" w:rsidRPr="001612EC" w:rsidRDefault="00075EDA" w:rsidP="0024067A">
      <w:pPr>
        <w:pStyle w:val="ListParagraph"/>
        <w:numPr>
          <w:ilvl w:val="0"/>
          <w:numId w:val="47"/>
        </w:numPr>
        <w:spacing w:after="0" w:line="240" w:lineRule="auto"/>
        <w:jc w:val="both"/>
        <w:rPr>
          <w:rStyle w:val="markedcontent"/>
          <w:rFonts w:asciiTheme="majorHAnsi" w:hAnsiTheme="majorHAnsi" w:cstheme="majorHAnsi"/>
          <w:sz w:val="28"/>
          <w:szCs w:val="28"/>
        </w:rPr>
      </w:pPr>
      <w:r w:rsidRPr="001612EC">
        <w:rPr>
          <w:rStyle w:val="markedcontent"/>
          <w:rFonts w:asciiTheme="majorHAnsi" w:hAnsiTheme="majorHAnsi" w:cstheme="majorHAnsi"/>
          <w:sz w:val="28"/>
          <w:szCs w:val="28"/>
        </w:rPr>
        <w:t>Transnational Problem and Control</w:t>
      </w:r>
    </w:p>
    <w:p w:rsidR="001612EC" w:rsidRPr="0028102A" w:rsidRDefault="00075EDA" w:rsidP="0024067A">
      <w:pPr>
        <w:pStyle w:val="ListParagraph"/>
        <w:numPr>
          <w:ilvl w:val="0"/>
          <w:numId w:val="47"/>
        </w:numPr>
        <w:spacing w:after="0" w:line="240" w:lineRule="auto"/>
        <w:jc w:val="both"/>
        <w:rPr>
          <w:rFonts w:asciiTheme="majorHAnsi" w:hAnsiTheme="majorHAnsi" w:cstheme="majorHAnsi"/>
          <w:sz w:val="28"/>
          <w:szCs w:val="28"/>
        </w:rPr>
      </w:pPr>
      <w:r w:rsidRPr="0028102A">
        <w:rPr>
          <w:rStyle w:val="markedcontent"/>
          <w:rFonts w:asciiTheme="majorHAnsi" w:hAnsiTheme="majorHAnsi" w:cstheme="majorHAnsi"/>
          <w:sz w:val="28"/>
          <w:szCs w:val="28"/>
        </w:rPr>
        <w:t>Basel Conven</w:t>
      </w:r>
      <w:r w:rsidRPr="0028102A">
        <w:rPr>
          <w:rFonts w:asciiTheme="majorHAnsi" w:hAnsiTheme="majorHAnsi" w:cstheme="majorHAnsi"/>
          <w:sz w:val="28"/>
          <w:szCs w:val="28"/>
        </w:rPr>
        <w:t>tion 1989</w:t>
      </w:r>
    </w:p>
    <w:p w:rsidR="001612EC" w:rsidRPr="001612EC" w:rsidRDefault="00075EDA" w:rsidP="0024067A">
      <w:pPr>
        <w:pStyle w:val="ListParagraph"/>
        <w:numPr>
          <w:ilvl w:val="0"/>
          <w:numId w:val="47"/>
        </w:numPr>
        <w:spacing w:after="0" w:line="240" w:lineRule="auto"/>
        <w:jc w:val="both"/>
        <w:rPr>
          <w:rFonts w:asciiTheme="majorHAnsi" w:hAnsiTheme="majorHAnsi" w:cstheme="majorHAnsi"/>
          <w:b/>
          <w:bCs/>
          <w:sz w:val="28"/>
          <w:szCs w:val="28"/>
        </w:rPr>
      </w:pPr>
      <w:r w:rsidRPr="001612EC">
        <w:rPr>
          <w:rFonts w:asciiTheme="majorHAnsi" w:eastAsia="Times New Roman" w:hAnsiTheme="majorHAnsi" w:cstheme="majorHAnsi"/>
          <w:sz w:val="28"/>
          <w:szCs w:val="28"/>
          <w:lang w:val="en-US" w:bidi="hi-IN"/>
        </w:rPr>
        <w:t>The Hazardous Wastes (Management, Handling and Transboundary Movement) Rules, 2008</w:t>
      </w:r>
    </w:p>
    <w:p w:rsidR="00075EDA" w:rsidRPr="001612EC" w:rsidRDefault="00075EDA" w:rsidP="0024067A">
      <w:pPr>
        <w:pStyle w:val="ListParagraph"/>
        <w:numPr>
          <w:ilvl w:val="0"/>
          <w:numId w:val="47"/>
        </w:numPr>
        <w:spacing w:after="0" w:line="240" w:lineRule="auto"/>
        <w:jc w:val="both"/>
        <w:rPr>
          <w:rFonts w:asciiTheme="majorHAnsi" w:hAnsiTheme="majorHAnsi" w:cstheme="majorHAnsi"/>
          <w:b/>
          <w:bCs/>
          <w:sz w:val="28"/>
          <w:szCs w:val="28"/>
        </w:rPr>
      </w:pPr>
      <w:r w:rsidRPr="001612EC">
        <w:rPr>
          <w:rStyle w:val="markedcontent"/>
          <w:rFonts w:asciiTheme="majorHAnsi" w:hAnsiTheme="majorHAnsi" w:cstheme="majorHAnsi"/>
          <w:sz w:val="28"/>
          <w:szCs w:val="28"/>
        </w:rPr>
        <w:t>Safe management of wastes from</w:t>
      </w:r>
      <w:r w:rsidRPr="001612EC">
        <w:rPr>
          <w:rStyle w:val="Heading1Char"/>
          <w:rFonts w:cstheme="majorHAnsi"/>
        </w:rPr>
        <w:t xml:space="preserve"> </w:t>
      </w:r>
      <w:r w:rsidRPr="001612EC">
        <w:rPr>
          <w:rStyle w:val="markedcontent"/>
          <w:rFonts w:asciiTheme="majorHAnsi" w:hAnsiTheme="majorHAnsi" w:cstheme="majorHAnsi"/>
          <w:sz w:val="28"/>
          <w:szCs w:val="28"/>
        </w:rPr>
        <w:t>health-care activities</w:t>
      </w:r>
    </w:p>
    <w:p w:rsidR="00191D76" w:rsidRDefault="00191D76" w:rsidP="005569F8">
      <w:pPr>
        <w:spacing w:after="0" w:line="240" w:lineRule="auto"/>
        <w:ind w:firstLine="360"/>
        <w:rPr>
          <w:rFonts w:ascii="Times New Roman" w:hAnsi="Times New Roman" w:cs="Times New Roman"/>
          <w:b/>
          <w:bCs/>
          <w:sz w:val="28"/>
          <w:szCs w:val="28"/>
        </w:rPr>
      </w:pPr>
    </w:p>
    <w:p w:rsidR="00074505" w:rsidRDefault="00074505" w:rsidP="00074505">
      <w:pPr>
        <w:pStyle w:val="NoSpacing"/>
        <w:ind w:firstLine="360"/>
        <w:jc w:val="both"/>
        <w:rPr>
          <w:rFonts w:ascii="Times New Roman" w:hAnsi="Times New Roman" w:cs="Times New Roman"/>
          <w:b/>
          <w:bCs/>
          <w:sz w:val="28"/>
          <w:szCs w:val="28"/>
        </w:rPr>
      </w:pPr>
      <w:r w:rsidRPr="00317B8C">
        <w:rPr>
          <w:rFonts w:ascii="Times New Roman" w:hAnsi="Times New Roman" w:cs="Times New Roman"/>
          <w:b/>
          <w:bCs/>
          <w:sz w:val="28"/>
          <w:szCs w:val="28"/>
        </w:rPr>
        <w:t>Suggested Readings</w:t>
      </w:r>
      <w:r>
        <w:rPr>
          <w:rFonts w:ascii="Times New Roman" w:hAnsi="Times New Roman" w:cs="Times New Roman"/>
          <w:b/>
          <w:bCs/>
          <w:sz w:val="28"/>
          <w:szCs w:val="28"/>
        </w:rPr>
        <w:t>:</w:t>
      </w:r>
    </w:p>
    <w:p w:rsidR="0028102A" w:rsidRDefault="00074505" w:rsidP="0024067A">
      <w:pPr>
        <w:pStyle w:val="NoSpacing"/>
        <w:numPr>
          <w:ilvl w:val="0"/>
          <w:numId w:val="53"/>
        </w:numPr>
        <w:jc w:val="both"/>
        <w:rPr>
          <w:rFonts w:asciiTheme="majorHAnsi" w:hAnsiTheme="majorHAnsi" w:cstheme="majorHAnsi"/>
          <w:sz w:val="24"/>
          <w:szCs w:val="24"/>
        </w:rPr>
      </w:pPr>
      <w:r w:rsidRPr="00856FD7">
        <w:rPr>
          <w:rStyle w:val="markedcontent"/>
          <w:rFonts w:asciiTheme="majorHAnsi" w:hAnsiTheme="majorHAnsi" w:cstheme="majorHAnsi"/>
          <w:sz w:val="24"/>
          <w:szCs w:val="24"/>
        </w:rPr>
        <w:t>Markku Oksanem, Ashley Dodsworth and Selina O’ Doherry, Environmental Human</w:t>
      </w:r>
      <w:r>
        <w:rPr>
          <w:rFonts w:asciiTheme="majorHAnsi" w:hAnsiTheme="majorHAnsi" w:cstheme="majorHAnsi"/>
          <w:sz w:val="24"/>
          <w:szCs w:val="24"/>
        </w:rPr>
        <w:t xml:space="preserve"> </w:t>
      </w:r>
      <w:r w:rsidRPr="00856FD7">
        <w:rPr>
          <w:rStyle w:val="markedcontent"/>
          <w:rFonts w:asciiTheme="majorHAnsi" w:hAnsiTheme="majorHAnsi" w:cstheme="majorHAnsi"/>
          <w:sz w:val="24"/>
          <w:szCs w:val="24"/>
        </w:rPr>
        <w:t>Rights:</w:t>
      </w:r>
      <w:r>
        <w:rPr>
          <w:rStyle w:val="markedcontent"/>
          <w:rFonts w:asciiTheme="majorHAnsi" w:hAnsiTheme="majorHAnsi" w:cstheme="majorHAnsi"/>
          <w:sz w:val="24"/>
          <w:szCs w:val="24"/>
        </w:rPr>
        <w:t xml:space="preserve"> </w:t>
      </w:r>
      <w:r w:rsidRPr="00856FD7">
        <w:rPr>
          <w:rStyle w:val="markedcontent"/>
          <w:rFonts w:asciiTheme="majorHAnsi" w:hAnsiTheme="majorHAnsi" w:cstheme="majorHAnsi"/>
          <w:sz w:val="24"/>
          <w:szCs w:val="24"/>
        </w:rPr>
        <w:t>A Political Theory Perspective (Routledge Taylor and Francis Group)</w:t>
      </w:r>
    </w:p>
    <w:p w:rsidR="0028102A" w:rsidRDefault="00074505" w:rsidP="0024067A">
      <w:pPr>
        <w:pStyle w:val="NoSpacing"/>
        <w:numPr>
          <w:ilvl w:val="0"/>
          <w:numId w:val="53"/>
        </w:numPr>
        <w:jc w:val="both"/>
        <w:rPr>
          <w:rFonts w:asciiTheme="majorHAnsi" w:hAnsiTheme="majorHAnsi" w:cstheme="majorHAnsi"/>
          <w:sz w:val="24"/>
          <w:szCs w:val="24"/>
        </w:rPr>
      </w:pPr>
      <w:r w:rsidRPr="0028102A">
        <w:rPr>
          <w:rStyle w:val="markedcontent"/>
          <w:rFonts w:asciiTheme="majorHAnsi" w:hAnsiTheme="majorHAnsi" w:cstheme="majorHAnsi"/>
          <w:sz w:val="24"/>
          <w:szCs w:val="24"/>
        </w:rPr>
        <w:t>Priya Kanjan Trivedi, International Environmental Laws (A P H Publishing Corporation, New Delhi)</w:t>
      </w:r>
    </w:p>
    <w:p w:rsidR="00074505" w:rsidRPr="0028102A" w:rsidRDefault="00074505" w:rsidP="0024067A">
      <w:pPr>
        <w:pStyle w:val="NoSpacing"/>
        <w:numPr>
          <w:ilvl w:val="0"/>
          <w:numId w:val="53"/>
        </w:numPr>
        <w:jc w:val="both"/>
        <w:rPr>
          <w:rStyle w:val="markedcontent"/>
          <w:rFonts w:asciiTheme="majorHAnsi" w:hAnsiTheme="majorHAnsi" w:cstheme="majorHAnsi"/>
          <w:sz w:val="24"/>
          <w:szCs w:val="24"/>
        </w:rPr>
      </w:pPr>
      <w:r w:rsidRPr="0028102A">
        <w:rPr>
          <w:rStyle w:val="markedcontent"/>
          <w:rFonts w:asciiTheme="majorHAnsi" w:hAnsiTheme="majorHAnsi" w:cstheme="majorHAnsi"/>
          <w:sz w:val="24"/>
          <w:szCs w:val="24"/>
        </w:rPr>
        <w:t>Kanchan Chopra &amp; Gopal Kadekodi, Operationalizing Sustainable Development (Sage publication, 1999)</w:t>
      </w:r>
    </w:p>
    <w:p w:rsidR="00191D76" w:rsidRDefault="00191D76" w:rsidP="005569F8">
      <w:pPr>
        <w:spacing w:after="0" w:line="240" w:lineRule="auto"/>
        <w:ind w:firstLine="360"/>
        <w:rPr>
          <w:rFonts w:ascii="Times New Roman" w:hAnsi="Times New Roman" w:cs="Times New Roman"/>
          <w:b/>
          <w:bCs/>
          <w:sz w:val="28"/>
          <w:szCs w:val="28"/>
        </w:rPr>
      </w:pPr>
    </w:p>
    <w:p w:rsidR="00191D76" w:rsidRDefault="00191D76" w:rsidP="005569F8">
      <w:pPr>
        <w:spacing w:after="0" w:line="240" w:lineRule="auto"/>
        <w:ind w:firstLine="360"/>
        <w:rPr>
          <w:rFonts w:ascii="Times New Roman" w:hAnsi="Times New Roman" w:cs="Times New Roman"/>
          <w:b/>
          <w:bCs/>
          <w:sz w:val="28"/>
          <w:szCs w:val="28"/>
        </w:rPr>
      </w:pPr>
    </w:p>
    <w:p w:rsidR="00191D76" w:rsidRDefault="00191D76" w:rsidP="005569F8">
      <w:pPr>
        <w:spacing w:after="0" w:line="240" w:lineRule="auto"/>
        <w:ind w:firstLine="360"/>
        <w:rPr>
          <w:rFonts w:ascii="Times New Roman" w:hAnsi="Times New Roman" w:cs="Times New Roman"/>
          <w:b/>
          <w:bCs/>
          <w:sz w:val="28"/>
          <w:szCs w:val="28"/>
        </w:rPr>
      </w:pPr>
    </w:p>
    <w:p w:rsidR="00191D76" w:rsidRDefault="00191D76"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Default="007D01F0" w:rsidP="005569F8">
      <w:pPr>
        <w:spacing w:after="0" w:line="240" w:lineRule="auto"/>
        <w:ind w:firstLine="360"/>
        <w:rPr>
          <w:rFonts w:ascii="Times New Roman" w:hAnsi="Times New Roman" w:cs="Times New Roman"/>
          <w:b/>
          <w:bCs/>
          <w:sz w:val="28"/>
          <w:szCs w:val="28"/>
        </w:rPr>
      </w:pPr>
    </w:p>
    <w:p w:rsidR="007D01F0" w:rsidRPr="005569F8" w:rsidRDefault="007D01F0" w:rsidP="005569F8">
      <w:pPr>
        <w:spacing w:after="0" w:line="240" w:lineRule="auto"/>
        <w:ind w:firstLine="360"/>
        <w:rPr>
          <w:rFonts w:ascii="Times New Roman" w:hAnsi="Times New Roman" w:cs="Times New Roman"/>
          <w:b/>
          <w:bCs/>
          <w:sz w:val="28"/>
          <w:szCs w:val="28"/>
        </w:rPr>
      </w:pPr>
    </w:p>
    <w:p w:rsidR="00536257" w:rsidRDefault="00536257" w:rsidP="005569F8">
      <w:pPr>
        <w:spacing w:after="0"/>
        <w:rPr>
          <w:rFonts w:ascii="Times New Roman" w:hAnsi="Times New Roman" w:cs="Times New Roman"/>
          <w:sz w:val="28"/>
          <w:szCs w:val="28"/>
        </w:rPr>
      </w:pPr>
    </w:p>
    <w:p w:rsidR="000A0AF3" w:rsidRDefault="000A0AF3" w:rsidP="005569F8">
      <w:pPr>
        <w:spacing w:after="0"/>
        <w:rPr>
          <w:rFonts w:ascii="Times New Roman" w:hAnsi="Times New Roman" w:cs="Times New Roman"/>
          <w:sz w:val="28"/>
          <w:szCs w:val="28"/>
        </w:rPr>
      </w:pPr>
    </w:p>
    <w:tbl>
      <w:tblPr>
        <w:tblStyle w:val="TableGrid"/>
        <w:tblW w:w="10863" w:type="dxa"/>
        <w:tblInd w:w="-390" w:type="dxa"/>
        <w:tblLayout w:type="fixed"/>
        <w:tblLook w:val="04A0"/>
      </w:tblPr>
      <w:tblGrid>
        <w:gridCol w:w="1501"/>
        <w:gridCol w:w="4499"/>
        <w:gridCol w:w="810"/>
        <w:gridCol w:w="990"/>
        <w:gridCol w:w="1170"/>
        <w:gridCol w:w="1080"/>
        <w:gridCol w:w="813"/>
      </w:tblGrid>
      <w:tr w:rsidR="000A0AF3" w:rsidTr="009819CB">
        <w:tc>
          <w:tcPr>
            <w:tcW w:w="1501" w:type="dxa"/>
          </w:tcPr>
          <w:p w:rsidR="000A0AF3" w:rsidRPr="008607DF" w:rsidRDefault="000A0AF3" w:rsidP="0016672E">
            <w:pPr>
              <w:jc w:val="center"/>
              <w:rPr>
                <w:rFonts w:ascii="Times New Roman" w:hAnsi="Times New Roman" w:cs="Times New Roman"/>
                <w:b/>
                <w:sz w:val="24"/>
                <w:szCs w:val="24"/>
              </w:rPr>
            </w:pPr>
            <w:r w:rsidRPr="008607DF">
              <w:rPr>
                <w:rFonts w:ascii="Times New Roman" w:hAnsi="Times New Roman" w:cs="Times New Roman"/>
                <w:b/>
                <w:sz w:val="24"/>
                <w:szCs w:val="24"/>
              </w:rPr>
              <w:lastRenderedPageBreak/>
              <w:t>Code No.</w:t>
            </w:r>
          </w:p>
        </w:tc>
        <w:tc>
          <w:tcPr>
            <w:tcW w:w="4499" w:type="dxa"/>
          </w:tcPr>
          <w:p w:rsidR="000A0AF3" w:rsidRPr="008607DF" w:rsidRDefault="000A0AF3" w:rsidP="0016672E">
            <w:pPr>
              <w:tabs>
                <w:tab w:val="center" w:pos="2727"/>
                <w:tab w:val="right" w:pos="5454"/>
              </w:tabs>
              <w:jc w:val="center"/>
              <w:rPr>
                <w:rFonts w:ascii="Times New Roman" w:hAnsi="Times New Roman" w:cs="Times New Roman"/>
                <w:b/>
                <w:sz w:val="24"/>
                <w:szCs w:val="24"/>
              </w:rPr>
            </w:pPr>
            <w:r w:rsidRPr="008607DF">
              <w:rPr>
                <w:rFonts w:ascii="Times New Roman" w:hAnsi="Times New Roman" w:cs="Times New Roman"/>
                <w:b/>
                <w:sz w:val="24"/>
                <w:szCs w:val="24"/>
              </w:rPr>
              <w:t>Paper</w:t>
            </w:r>
          </w:p>
        </w:tc>
        <w:tc>
          <w:tcPr>
            <w:tcW w:w="810" w:type="dxa"/>
          </w:tcPr>
          <w:p w:rsidR="000A0AF3" w:rsidRPr="008607DF" w:rsidRDefault="000A0AF3" w:rsidP="0016672E">
            <w:pPr>
              <w:jc w:val="center"/>
              <w:rPr>
                <w:rFonts w:ascii="Times New Roman" w:hAnsi="Times New Roman" w:cs="Times New Roman"/>
                <w:b/>
                <w:sz w:val="24"/>
                <w:szCs w:val="24"/>
              </w:rPr>
            </w:pPr>
            <w:r w:rsidRPr="008607DF">
              <w:rPr>
                <w:rFonts w:ascii="Times New Roman" w:hAnsi="Times New Roman" w:cs="Times New Roman"/>
                <w:b/>
                <w:sz w:val="24"/>
                <w:szCs w:val="24"/>
              </w:rPr>
              <w:t>L</w:t>
            </w:r>
          </w:p>
        </w:tc>
        <w:tc>
          <w:tcPr>
            <w:tcW w:w="990" w:type="dxa"/>
          </w:tcPr>
          <w:p w:rsidR="000A0AF3" w:rsidRPr="008607DF" w:rsidRDefault="000A0AF3" w:rsidP="0016672E">
            <w:pPr>
              <w:jc w:val="center"/>
              <w:rPr>
                <w:rFonts w:ascii="Times New Roman" w:hAnsi="Times New Roman" w:cs="Times New Roman"/>
                <w:b/>
                <w:sz w:val="24"/>
                <w:szCs w:val="24"/>
              </w:rPr>
            </w:pPr>
            <w:r w:rsidRPr="008607DF">
              <w:rPr>
                <w:rFonts w:ascii="Times New Roman" w:hAnsi="Times New Roman" w:cs="Times New Roman"/>
                <w:b/>
                <w:sz w:val="24"/>
                <w:szCs w:val="24"/>
              </w:rPr>
              <w:t>Credits</w:t>
            </w:r>
          </w:p>
        </w:tc>
        <w:tc>
          <w:tcPr>
            <w:tcW w:w="3063" w:type="dxa"/>
            <w:gridSpan w:val="3"/>
          </w:tcPr>
          <w:p w:rsidR="000A0AF3" w:rsidRDefault="000A0AF3" w:rsidP="0016672E">
            <w:pPr>
              <w:jc w:val="center"/>
              <w:rPr>
                <w:rFonts w:ascii="Times New Roman" w:hAnsi="Times New Roman" w:cs="Times New Roman"/>
                <w:sz w:val="24"/>
                <w:szCs w:val="24"/>
              </w:rPr>
            </w:pPr>
            <w:r w:rsidRPr="008607DF">
              <w:rPr>
                <w:rFonts w:ascii="Times New Roman" w:hAnsi="Times New Roman" w:cs="Times New Roman"/>
                <w:b/>
                <w:sz w:val="24"/>
                <w:szCs w:val="24"/>
              </w:rPr>
              <w:t>Total Marks</w:t>
            </w:r>
          </w:p>
        </w:tc>
      </w:tr>
      <w:tr w:rsidR="000A0AF3" w:rsidRPr="008607DF" w:rsidTr="009819CB">
        <w:tc>
          <w:tcPr>
            <w:tcW w:w="1501" w:type="dxa"/>
          </w:tcPr>
          <w:p w:rsidR="000A0AF3" w:rsidRPr="008607DF" w:rsidRDefault="000A0AF3" w:rsidP="0016672E">
            <w:pPr>
              <w:jc w:val="center"/>
              <w:rPr>
                <w:rFonts w:ascii="Times New Roman" w:hAnsi="Times New Roman" w:cs="Times New Roman"/>
                <w:b/>
                <w:sz w:val="24"/>
                <w:szCs w:val="24"/>
              </w:rPr>
            </w:pPr>
          </w:p>
        </w:tc>
        <w:tc>
          <w:tcPr>
            <w:tcW w:w="4499" w:type="dxa"/>
          </w:tcPr>
          <w:p w:rsidR="000A0AF3" w:rsidRPr="008607DF" w:rsidRDefault="000A0AF3" w:rsidP="0016672E">
            <w:pPr>
              <w:tabs>
                <w:tab w:val="center" w:pos="2727"/>
                <w:tab w:val="right" w:pos="5454"/>
              </w:tabs>
              <w:rPr>
                <w:rFonts w:ascii="Times New Roman" w:hAnsi="Times New Roman" w:cs="Times New Roman"/>
                <w:b/>
                <w:sz w:val="24"/>
                <w:szCs w:val="24"/>
              </w:rPr>
            </w:pPr>
          </w:p>
        </w:tc>
        <w:tc>
          <w:tcPr>
            <w:tcW w:w="810" w:type="dxa"/>
          </w:tcPr>
          <w:p w:rsidR="000A0AF3" w:rsidRPr="008607DF" w:rsidRDefault="000A0AF3" w:rsidP="0016672E">
            <w:pPr>
              <w:jc w:val="center"/>
              <w:rPr>
                <w:rFonts w:ascii="Times New Roman" w:hAnsi="Times New Roman" w:cs="Times New Roman"/>
                <w:b/>
                <w:sz w:val="24"/>
                <w:szCs w:val="24"/>
              </w:rPr>
            </w:pPr>
          </w:p>
        </w:tc>
        <w:tc>
          <w:tcPr>
            <w:tcW w:w="990" w:type="dxa"/>
          </w:tcPr>
          <w:p w:rsidR="000A0AF3" w:rsidRPr="008607DF" w:rsidRDefault="000A0AF3" w:rsidP="0016672E">
            <w:pPr>
              <w:jc w:val="center"/>
              <w:rPr>
                <w:rFonts w:ascii="Times New Roman" w:hAnsi="Times New Roman" w:cs="Times New Roman"/>
                <w:b/>
                <w:sz w:val="24"/>
                <w:szCs w:val="24"/>
              </w:rPr>
            </w:pPr>
          </w:p>
        </w:tc>
        <w:tc>
          <w:tcPr>
            <w:tcW w:w="1170" w:type="dxa"/>
          </w:tcPr>
          <w:p w:rsidR="000A0AF3" w:rsidRPr="008607DF" w:rsidRDefault="000A0AF3" w:rsidP="0016672E">
            <w:pPr>
              <w:jc w:val="center"/>
              <w:rPr>
                <w:rFonts w:ascii="Times New Roman" w:hAnsi="Times New Roman" w:cs="Times New Roman"/>
                <w:b/>
                <w:sz w:val="24"/>
                <w:szCs w:val="24"/>
              </w:rPr>
            </w:pPr>
            <w:r w:rsidRPr="008607DF">
              <w:rPr>
                <w:rFonts w:ascii="Times New Roman" w:hAnsi="Times New Roman" w:cs="Times New Roman"/>
                <w:sz w:val="24"/>
                <w:szCs w:val="24"/>
              </w:rPr>
              <w:t>Internal</w:t>
            </w:r>
          </w:p>
        </w:tc>
        <w:tc>
          <w:tcPr>
            <w:tcW w:w="1080" w:type="dxa"/>
          </w:tcPr>
          <w:p w:rsidR="000A0AF3" w:rsidRPr="008607DF" w:rsidRDefault="000A0AF3"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813" w:type="dxa"/>
          </w:tcPr>
          <w:p w:rsidR="000A0AF3" w:rsidRPr="008607DF" w:rsidRDefault="000A0AF3" w:rsidP="0016672E">
            <w:pPr>
              <w:jc w:val="center"/>
              <w:rPr>
                <w:rFonts w:ascii="Times New Roman" w:hAnsi="Times New Roman" w:cs="Times New Roman"/>
                <w:b/>
                <w:sz w:val="24"/>
                <w:szCs w:val="24"/>
              </w:rPr>
            </w:pPr>
            <w:r w:rsidRPr="008607DF">
              <w:rPr>
                <w:rFonts w:ascii="Times New Roman" w:hAnsi="Times New Roman" w:cs="Times New Roman"/>
                <w:b/>
                <w:sz w:val="24"/>
                <w:szCs w:val="24"/>
              </w:rPr>
              <w:t>Total</w:t>
            </w:r>
          </w:p>
        </w:tc>
      </w:tr>
      <w:tr w:rsidR="00110AB3" w:rsidRPr="008607DF" w:rsidTr="009819CB">
        <w:tc>
          <w:tcPr>
            <w:tcW w:w="1501" w:type="dxa"/>
          </w:tcPr>
          <w:p w:rsidR="00110AB3" w:rsidRPr="008607DF" w:rsidRDefault="00110AB3" w:rsidP="0016672E">
            <w:pPr>
              <w:jc w:val="center"/>
              <w:rPr>
                <w:rFonts w:ascii="Times New Roman" w:hAnsi="Times New Roman" w:cs="Times New Roman"/>
                <w:sz w:val="24"/>
                <w:szCs w:val="24"/>
              </w:rPr>
            </w:pPr>
            <w:r>
              <w:rPr>
                <w:rFonts w:ascii="Times New Roman" w:hAnsi="Times New Roman" w:cs="Times New Roman"/>
                <w:sz w:val="24"/>
                <w:szCs w:val="24"/>
              </w:rPr>
              <w:t>LLM-303</w:t>
            </w:r>
            <w:r w:rsidR="009819CB">
              <w:rPr>
                <w:rFonts w:ascii="Times New Roman" w:hAnsi="Times New Roman" w:cs="Times New Roman"/>
              </w:rPr>
              <w:t>▲</w:t>
            </w:r>
          </w:p>
        </w:tc>
        <w:tc>
          <w:tcPr>
            <w:tcW w:w="4499" w:type="dxa"/>
          </w:tcPr>
          <w:p w:rsidR="00110AB3" w:rsidRPr="006C5494" w:rsidRDefault="006C5494" w:rsidP="0016672E">
            <w:pPr>
              <w:jc w:val="center"/>
              <w:rPr>
                <w:rFonts w:ascii="Times New Roman" w:hAnsi="Times New Roman" w:cs="Times New Roman"/>
                <w:sz w:val="28"/>
                <w:szCs w:val="28"/>
              </w:rPr>
            </w:pPr>
            <w:r w:rsidRPr="006C5494">
              <w:rPr>
                <w:rFonts w:ascii="Times New Roman" w:hAnsi="Times New Roman" w:cs="Times New Roman"/>
                <w:sz w:val="28"/>
                <w:szCs w:val="28"/>
              </w:rPr>
              <w:t xml:space="preserve">Practical training </w:t>
            </w:r>
          </w:p>
          <w:p w:rsidR="00110AB3" w:rsidRPr="006C5494" w:rsidRDefault="006C5494" w:rsidP="0016672E">
            <w:pPr>
              <w:jc w:val="center"/>
              <w:rPr>
                <w:rFonts w:ascii="Times New Roman" w:hAnsi="Times New Roman" w:cs="Times New Roman"/>
                <w:sz w:val="28"/>
                <w:szCs w:val="28"/>
              </w:rPr>
            </w:pPr>
            <w:r w:rsidRPr="006C5494">
              <w:rPr>
                <w:rFonts w:ascii="Times New Roman" w:hAnsi="Times New Roman" w:cs="Times New Roman"/>
                <w:sz w:val="28"/>
                <w:szCs w:val="28"/>
              </w:rPr>
              <w:t>( teaching assistance)</w:t>
            </w:r>
          </w:p>
        </w:tc>
        <w:tc>
          <w:tcPr>
            <w:tcW w:w="810" w:type="dxa"/>
          </w:tcPr>
          <w:p w:rsidR="00110AB3" w:rsidRPr="00E821EB" w:rsidRDefault="00110AB3" w:rsidP="0016672E">
            <w:pPr>
              <w:pStyle w:val="NoSpacing"/>
              <w:jc w:val="center"/>
              <w:rPr>
                <w:rFonts w:ascii="Times New Roman" w:hAnsi="Times New Roman" w:cs="Times New Roman"/>
                <w:sz w:val="24"/>
                <w:szCs w:val="24"/>
              </w:rPr>
            </w:pPr>
            <w:r w:rsidRPr="00E821EB">
              <w:rPr>
                <w:rFonts w:ascii="Times New Roman" w:hAnsi="Times New Roman" w:cs="Times New Roman"/>
                <w:sz w:val="24"/>
                <w:szCs w:val="24"/>
              </w:rPr>
              <w:t>5</w:t>
            </w:r>
          </w:p>
        </w:tc>
        <w:tc>
          <w:tcPr>
            <w:tcW w:w="990" w:type="dxa"/>
          </w:tcPr>
          <w:p w:rsidR="00110AB3" w:rsidRPr="00E821EB" w:rsidRDefault="00110AB3" w:rsidP="0016672E">
            <w:pPr>
              <w:pStyle w:val="NoSpacing"/>
              <w:jc w:val="center"/>
              <w:rPr>
                <w:sz w:val="24"/>
                <w:szCs w:val="24"/>
              </w:rPr>
            </w:pPr>
            <w:r w:rsidRPr="00E821EB">
              <w:rPr>
                <w:sz w:val="24"/>
                <w:szCs w:val="24"/>
              </w:rPr>
              <w:t>3</w:t>
            </w:r>
          </w:p>
        </w:tc>
        <w:tc>
          <w:tcPr>
            <w:tcW w:w="1170" w:type="dxa"/>
          </w:tcPr>
          <w:p w:rsidR="00110AB3" w:rsidRPr="004B2119" w:rsidRDefault="00110AB3" w:rsidP="0016672E">
            <w:pPr>
              <w:jc w:val="center"/>
              <w:rPr>
                <w:rFonts w:ascii="Times New Roman" w:hAnsi="Times New Roman" w:cs="Times New Roman"/>
                <w:b/>
                <w:sz w:val="24"/>
                <w:szCs w:val="24"/>
              </w:rPr>
            </w:pPr>
            <w:r w:rsidRPr="004B2119">
              <w:rPr>
                <w:rFonts w:ascii="Times New Roman" w:hAnsi="Times New Roman" w:cs="Times New Roman"/>
                <w:b/>
                <w:sz w:val="24"/>
                <w:szCs w:val="24"/>
              </w:rPr>
              <w:t>20</w:t>
            </w:r>
          </w:p>
        </w:tc>
        <w:tc>
          <w:tcPr>
            <w:tcW w:w="1080" w:type="dxa"/>
          </w:tcPr>
          <w:p w:rsidR="00110AB3" w:rsidRPr="004B2119" w:rsidRDefault="00110AB3" w:rsidP="0016672E">
            <w:pPr>
              <w:jc w:val="center"/>
              <w:rPr>
                <w:rFonts w:ascii="Times New Roman" w:hAnsi="Times New Roman" w:cs="Times New Roman"/>
                <w:b/>
                <w:sz w:val="24"/>
                <w:szCs w:val="24"/>
              </w:rPr>
            </w:pPr>
            <w:r w:rsidRPr="004B2119">
              <w:rPr>
                <w:rFonts w:ascii="Times New Roman" w:hAnsi="Times New Roman" w:cs="Times New Roman"/>
                <w:b/>
                <w:sz w:val="24"/>
                <w:szCs w:val="24"/>
              </w:rPr>
              <w:t>80</w:t>
            </w:r>
          </w:p>
        </w:tc>
        <w:tc>
          <w:tcPr>
            <w:tcW w:w="813" w:type="dxa"/>
          </w:tcPr>
          <w:p w:rsidR="00110AB3" w:rsidRPr="004B2119" w:rsidRDefault="00110AB3" w:rsidP="0016672E">
            <w:pPr>
              <w:jc w:val="center"/>
              <w:rPr>
                <w:rFonts w:ascii="Times New Roman" w:hAnsi="Times New Roman" w:cs="Times New Roman"/>
                <w:b/>
                <w:sz w:val="24"/>
                <w:szCs w:val="24"/>
              </w:rPr>
            </w:pPr>
            <w:r w:rsidRPr="004B2119">
              <w:rPr>
                <w:rFonts w:ascii="Times New Roman" w:hAnsi="Times New Roman" w:cs="Times New Roman"/>
                <w:b/>
                <w:sz w:val="24"/>
                <w:szCs w:val="24"/>
              </w:rPr>
              <w:t>100</w:t>
            </w:r>
          </w:p>
        </w:tc>
      </w:tr>
    </w:tbl>
    <w:p w:rsidR="000A0AF3" w:rsidRPr="00D815B7" w:rsidRDefault="000A0AF3" w:rsidP="005569F8">
      <w:pPr>
        <w:spacing w:after="0"/>
        <w:rPr>
          <w:rFonts w:ascii="Times New Roman" w:hAnsi="Times New Roman" w:cs="Times New Roman"/>
          <w:sz w:val="28"/>
          <w:szCs w:val="28"/>
        </w:rPr>
      </w:pPr>
    </w:p>
    <w:p w:rsidR="00191D76" w:rsidRDefault="00191D76" w:rsidP="00EB053F">
      <w:pPr>
        <w:jc w:val="center"/>
        <w:rPr>
          <w:rFonts w:ascii="Times New Roman" w:hAnsi="Times New Roman" w:cs="Times New Roman"/>
          <w:b/>
          <w:bCs/>
          <w:smallCaps/>
          <w:sz w:val="32"/>
          <w:szCs w:val="32"/>
        </w:rPr>
      </w:pPr>
    </w:p>
    <w:p w:rsidR="00191D76" w:rsidRDefault="00191D76" w:rsidP="00EB053F">
      <w:pPr>
        <w:jc w:val="center"/>
        <w:rPr>
          <w:rFonts w:ascii="Times New Roman" w:hAnsi="Times New Roman" w:cs="Times New Roman"/>
          <w:b/>
          <w:bCs/>
          <w:smallCaps/>
          <w:sz w:val="32"/>
          <w:szCs w:val="32"/>
        </w:rPr>
      </w:pPr>
    </w:p>
    <w:p w:rsidR="00191D76" w:rsidRDefault="00191D76" w:rsidP="00EB053F">
      <w:pPr>
        <w:jc w:val="center"/>
        <w:rPr>
          <w:rFonts w:ascii="Times New Roman" w:hAnsi="Times New Roman" w:cs="Times New Roman"/>
          <w:b/>
          <w:bCs/>
          <w:smallCaps/>
          <w:sz w:val="32"/>
          <w:szCs w:val="32"/>
        </w:rPr>
      </w:pPr>
    </w:p>
    <w:p w:rsidR="00191D76" w:rsidRDefault="00191D76" w:rsidP="00EB053F">
      <w:pPr>
        <w:jc w:val="center"/>
        <w:rPr>
          <w:rFonts w:ascii="Times New Roman" w:hAnsi="Times New Roman" w:cs="Times New Roman"/>
          <w:b/>
          <w:bCs/>
          <w:smallCaps/>
          <w:sz w:val="32"/>
          <w:szCs w:val="32"/>
        </w:rPr>
      </w:pPr>
    </w:p>
    <w:p w:rsidR="00536257" w:rsidRDefault="00BB1B82" w:rsidP="00EB053F">
      <w:pPr>
        <w:jc w:val="center"/>
        <w:rPr>
          <w:rFonts w:ascii="Times New Roman" w:hAnsi="Times New Roman" w:cs="Times New Roman"/>
          <w:b/>
          <w:bCs/>
          <w:smallCaps/>
          <w:sz w:val="32"/>
          <w:szCs w:val="32"/>
        </w:rPr>
      </w:pPr>
      <w:r>
        <w:rPr>
          <w:rFonts w:ascii="Times New Roman" w:hAnsi="Times New Roman" w:cs="Times New Roman"/>
          <w:b/>
          <w:bCs/>
          <w:smallCaps/>
          <w:sz w:val="32"/>
          <w:szCs w:val="32"/>
        </w:rPr>
        <w:t>FOURTH SEMESTER</w:t>
      </w:r>
    </w:p>
    <w:p w:rsidR="000A0AF3" w:rsidRPr="00C329E4" w:rsidRDefault="000A0AF3" w:rsidP="00536257">
      <w:pPr>
        <w:jc w:val="center"/>
        <w:rPr>
          <w:rFonts w:ascii="Times New Roman" w:hAnsi="Times New Roman" w:cs="Times New Roman"/>
          <w:b/>
          <w:bCs/>
          <w:smallCaps/>
          <w:sz w:val="32"/>
          <w:szCs w:val="32"/>
        </w:rPr>
      </w:pPr>
    </w:p>
    <w:tbl>
      <w:tblPr>
        <w:tblStyle w:val="TableGrid"/>
        <w:tblW w:w="9990" w:type="dxa"/>
        <w:tblInd w:w="-342" w:type="dxa"/>
        <w:tblLayout w:type="fixed"/>
        <w:tblLook w:val="04A0"/>
      </w:tblPr>
      <w:tblGrid>
        <w:gridCol w:w="1427"/>
        <w:gridCol w:w="2141"/>
        <w:gridCol w:w="624"/>
        <w:gridCol w:w="981"/>
        <w:gridCol w:w="1427"/>
        <w:gridCol w:w="1516"/>
        <w:gridCol w:w="1874"/>
      </w:tblGrid>
      <w:tr w:rsidR="00EB053F" w:rsidRPr="002546C0" w:rsidTr="0016672E">
        <w:trPr>
          <w:trHeight w:val="167"/>
        </w:trPr>
        <w:tc>
          <w:tcPr>
            <w:tcW w:w="1427" w:type="dxa"/>
            <w:vMerge w:val="restart"/>
          </w:tcPr>
          <w:p w:rsidR="00EB053F" w:rsidRPr="002546C0" w:rsidRDefault="00EB053F" w:rsidP="0016672E">
            <w:pPr>
              <w:jc w:val="center"/>
              <w:rPr>
                <w:rFonts w:ascii="Times New Roman" w:hAnsi="Times New Roman" w:cs="Times New Roman"/>
                <w:b/>
                <w:sz w:val="24"/>
                <w:szCs w:val="24"/>
              </w:rPr>
            </w:pPr>
            <w:r w:rsidRPr="002546C0">
              <w:rPr>
                <w:rFonts w:ascii="Times New Roman" w:hAnsi="Times New Roman" w:cs="Times New Roman"/>
                <w:b/>
                <w:sz w:val="24"/>
                <w:szCs w:val="24"/>
              </w:rPr>
              <w:t>Code No.</w:t>
            </w:r>
          </w:p>
        </w:tc>
        <w:tc>
          <w:tcPr>
            <w:tcW w:w="2141" w:type="dxa"/>
            <w:vMerge w:val="restart"/>
          </w:tcPr>
          <w:p w:rsidR="00EB053F" w:rsidRPr="002546C0" w:rsidRDefault="00EB053F" w:rsidP="0016672E">
            <w:pPr>
              <w:jc w:val="center"/>
              <w:rPr>
                <w:rFonts w:ascii="Times New Roman" w:hAnsi="Times New Roman" w:cs="Times New Roman"/>
                <w:b/>
                <w:sz w:val="24"/>
                <w:szCs w:val="24"/>
              </w:rPr>
            </w:pPr>
            <w:r w:rsidRPr="002546C0">
              <w:rPr>
                <w:rFonts w:ascii="Times New Roman" w:hAnsi="Times New Roman" w:cs="Times New Roman"/>
                <w:b/>
                <w:sz w:val="24"/>
                <w:szCs w:val="24"/>
              </w:rPr>
              <w:t>Paper</w:t>
            </w:r>
          </w:p>
        </w:tc>
        <w:tc>
          <w:tcPr>
            <w:tcW w:w="624" w:type="dxa"/>
            <w:vMerge w:val="restart"/>
          </w:tcPr>
          <w:p w:rsidR="00EB053F" w:rsidRPr="002546C0" w:rsidRDefault="00EB053F" w:rsidP="0016672E">
            <w:pPr>
              <w:jc w:val="center"/>
              <w:rPr>
                <w:rFonts w:ascii="Times New Roman" w:hAnsi="Times New Roman" w:cs="Times New Roman"/>
                <w:b/>
                <w:sz w:val="24"/>
                <w:szCs w:val="24"/>
              </w:rPr>
            </w:pPr>
            <w:r w:rsidRPr="002546C0">
              <w:rPr>
                <w:rFonts w:ascii="Times New Roman" w:hAnsi="Times New Roman" w:cs="Times New Roman"/>
                <w:b/>
                <w:sz w:val="24"/>
                <w:szCs w:val="24"/>
              </w:rPr>
              <w:t>L</w:t>
            </w:r>
          </w:p>
        </w:tc>
        <w:tc>
          <w:tcPr>
            <w:tcW w:w="981" w:type="dxa"/>
            <w:vMerge w:val="restart"/>
          </w:tcPr>
          <w:p w:rsidR="00EB053F" w:rsidRPr="002546C0" w:rsidRDefault="00EB053F" w:rsidP="0016672E">
            <w:pPr>
              <w:jc w:val="center"/>
              <w:rPr>
                <w:rFonts w:ascii="Times New Roman" w:hAnsi="Times New Roman" w:cs="Times New Roman"/>
                <w:b/>
                <w:sz w:val="24"/>
                <w:szCs w:val="24"/>
              </w:rPr>
            </w:pPr>
            <w:r w:rsidRPr="002546C0">
              <w:rPr>
                <w:rFonts w:ascii="Times New Roman" w:hAnsi="Times New Roman" w:cs="Times New Roman"/>
                <w:b/>
                <w:sz w:val="24"/>
                <w:szCs w:val="24"/>
              </w:rPr>
              <w:t>Credits</w:t>
            </w:r>
          </w:p>
        </w:tc>
        <w:tc>
          <w:tcPr>
            <w:tcW w:w="4817" w:type="dxa"/>
            <w:gridSpan w:val="3"/>
          </w:tcPr>
          <w:p w:rsidR="00EB053F" w:rsidRPr="002546C0" w:rsidRDefault="00EB053F" w:rsidP="0016672E">
            <w:pPr>
              <w:jc w:val="center"/>
              <w:rPr>
                <w:rFonts w:ascii="Times New Roman" w:hAnsi="Times New Roman" w:cs="Times New Roman"/>
                <w:b/>
                <w:sz w:val="24"/>
                <w:szCs w:val="24"/>
              </w:rPr>
            </w:pPr>
            <w:r w:rsidRPr="008B060F">
              <w:rPr>
                <w:rFonts w:ascii="Times New Roman" w:hAnsi="Times New Roman" w:cs="Times New Roman"/>
                <w:b/>
                <w:sz w:val="24"/>
                <w:szCs w:val="24"/>
              </w:rPr>
              <w:t>Total Marks</w:t>
            </w:r>
          </w:p>
        </w:tc>
      </w:tr>
      <w:tr w:rsidR="00EB053F" w:rsidRPr="008B060F" w:rsidTr="00F229B5">
        <w:trPr>
          <w:trHeight w:val="89"/>
        </w:trPr>
        <w:tc>
          <w:tcPr>
            <w:tcW w:w="1427" w:type="dxa"/>
            <w:vMerge/>
          </w:tcPr>
          <w:p w:rsidR="00EB053F" w:rsidRPr="002546C0" w:rsidRDefault="00EB053F" w:rsidP="0016672E">
            <w:pPr>
              <w:jc w:val="center"/>
              <w:rPr>
                <w:rFonts w:ascii="Times New Roman" w:hAnsi="Times New Roman" w:cs="Times New Roman"/>
                <w:sz w:val="24"/>
                <w:szCs w:val="24"/>
              </w:rPr>
            </w:pPr>
          </w:p>
        </w:tc>
        <w:tc>
          <w:tcPr>
            <w:tcW w:w="2141" w:type="dxa"/>
            <w:vMerge/>
          </w:tcPr>
          <w:p w:rsidR="00EB053F" w:rsidRPr="002546C0" w:rsidRDefault="00EB053F" w:rsidP="0016672E">
            <w:pPr>
              <w:jc w:val="center"/>
              <w:rPr>
                <w:rFonts w:ascii="Times New Roman" w:hAnsi="Times New Roman" w:cs="Times New Roman"/>
                <w:sz w:val="24"/>
                <w:szCs w:val="24"/>
              </w:rPr>
            </w:pPr>
          </w:p>
        </w:tc>
        <w:tc>
          <w:tcPr>
            <w:tcW w:w="624" w:type="dxa"/>
            <w:vMerge/>
          </w:tcPr>
          <w:p w:rsidR="00EB053F" w:rsidRPr="002546C0" w:rsidRDefault="00EB053F" w:rsidP="0016672E">
            <w:pPr>
              <w:jc w:val="center"/>
              <w:rPr>
                <w:rFonts w:ascii="Times New Roman" w:hAnsi="Times New Roman" w:cs="Times New Roman"/>
                <w:sz w:val="24"/>
                <w:szCs w:val="24"/>
              </w:rPr>
            </w:pPr>
          </w:p>
        </w:tc>
        <w:tc>
          <w:tcPr>
            <w:tcW w:w="981" w:type="dxa"/>
            <w:vMerge/>
          </w:tcPr>
          <w:p w:rsidR="00EB053F" w:rsidRPr="002546C0" w:rsidRDefault="00EB053F" w:rsidP="0016672E">
            <w:pPr>
              <w:jc w:val="center"/>
              <w:rPr>
                <w:rFonts w:ascii="Times New Roman" w:hAnsi="Times New Roman" w:cs="Times New Roman"/>
                <w:sz w:val="24"/>
                <w:szCs w:val="24"/>
              </w:rPr>
            </w:pPr>
          </w:p>
        </w:tc>
        <w:tc>
          <w:tcPr>
            <w:tcW w:w="1427" w:type="dxa"/>
          </w:tcPr>
          <w:p w:rsidR="00EB053F" w:rsidRPr="008B060F" w:rsidRDefault="00EB053F" w:rsidP="0016672E">
            <w:pPr>
              <w:jc w:val="center"/>
              <w:rPr>
                <w:rFonts w:ascii="Times New Roman" w:hAnsi="Times New Roman" w:cs="Times New Roman"/>
                <w:b/>
                <w:sz w:val="24"/>
                <w:szCs w:val="24"/>
              </w:rPr>
            </w:pPr>
            <w:r w:rsidRPr="008B060F">
              <w:rPr>
                <w:rFonts w:ascii="Times New Roman" w:hAnsi="Times New Roman" w:cs="Times New Roman"/>
                <w:sz w:val="24"/>
                <w:szCs w:val="24"/>
              </w:rPr>
              <w:t>Internal</w:t>
            </w:r>
          </w:p>
        </w:tc>
        <w:tc>
          <w:tcPr>
            <w:tcW w:w="1516" w:type="dxa"/>
          </w:tcPr>
          <w:p w:rsidR="00EB053F" w:rsidRPr="008B060F" w:rsidRDefault="00EB053F" w:rsidP="0016672E">
            <w:pPr>
              <w:rPr>
                <w:rFonts w:ascii="Times New Roman" w:hAnsi="Times New Roman" w:cs="Times New Roman"/>
                <w:b/>
                <w:sz w:val="24"/>
                <w:szCs w:val="24"/>
              </w:rPr>
            </w:pPr>
            <w:r>
              <w:rPr>
                <w:rFonts w:ascii="Times New Roman" w:hAnsi="Times New Roman" w:cs="Times New Roman"/>
                <w:sz w:val="24"/>
                <w:szCs w:val="24"/>
              </w:rPr>
              <w:t>External</w:t>
            </w:r>
          </w:p>
        </w:tc>
        <w:tc>
          <w:tcPr>
            <w:tcW w:w="1874" w:type="dxa"/>
          </w:tcPr>
          <w:p w:rsidR="00EB053F" w:rsidRPr="008B060F" w:rsidRDefault="00EB053F" w:rsidP="0016672E">
            <w:pPr>
              <w:jc w:val="center"/>
              <w:rPr>
                <w:rFonts w:ascii="Times New Roman" w:hAnsi="Times New Roman" w:cs="Times New Roman"/>
                <w:b/>
                <w:sz w:val="24"/>
                <w:szCs w:val="24"/>
              </w:rPr>
            </w:pPr>
            <w:r w:rsidRPr="008B060F">
              <w:rPr>
                <w:rFonts w:ascii="Times New Roman" w:hAnsi="Times New Roman" w:cs="Times New Roman"/>
                <w:b/>
                <w:sz w:val="24"/>
                <w:szCs w:val="24"/>
              </w:rPr>
              <w:t>Total</w:t>
            </w:r>
          </w:p>
        </w:tc>
      </w:tr>
      <w:tr w:rsidR="00F229B5" w:rsidRPr="008B060F" w:rsidTr="00F229B5">
        <w:trPr>
          <w:trHeight w:val="167"/>
        </w:trPr>
        <w:tc>
          <w:tcPr>
            <w:tcW w:w="1427" w:type="dxa"/>
          </w:tcPr>
          <w:p w:rsidR="00F229B5" w:rsidRPr="002546C0" w:rsidRDefault="00F229B5" w:rsidP="0016672E">
            <w:pPr>
              <w:jc w:val="center"/>
              <w:rPr>
                <w:rFonts w:ascii="Times New Roman" w:hAnsi="Times New Roman" w:cs="Times New Roman"/>
                <w:sz w:val="24"/>
                <w:szCs w:val="24"/>
              </w:rPr>
            </w:pPr>
            <w:r>
              <w:rPr>
                <w:rFonts w:ascii="Times New Roman" w:hAnsi="Times New Roman" w:cs="Times New Roman"/>
                <w:sz w:val="24"/>
                <w:szCs w:val="24"/>
              </w:rPr>
              <w:t>LLM-401</w:t>
            </w:r>
            <w:r w:rsidR="009819CB">
              <w:rPr>
                <w:rFonts w:ascii="Times New Roman" w:hAnsi="Times New Roman" w:cs="Times New Roman"/>
              </w:rPr>
              <w:t>▲</w:t>
            </w:r>
          </w:p>
        </w:tc>
        <w:tc>
          <w:tcPr>
            <w:tcW w:w="2141" w:type="dxa"/>
          </w:tcPr>
          <w:p w:rsidR="00F229B5" w:rsidRPr="002546C0" w:rsidRDefault="00F229B5" w:rsidP="00F229B5">
            <w:pPr>
              <w:jc w:val="center"/>
              <w:rPr>
                <w:rFonts w:ascii="Times New Roman" w:hAnsi="Times New Roman" w:cs="Times New Roman"/>
                <w:sz w:val="24"/>
                <w:szCs w:val="24"/>
              </w:rPr>
            </w:pPr>
            <w:r w:rsidRPr="002546C0">
              <w:rPr>
                <w:rFonts w:ascii="Times New Roman" w:hAnsi="Times New Roman" w:cs="Times New Roman"/>
                <w:sz w:val="24"/>
                <w:szCs w:val="24"/>
              </w:rPr>
              <w:t>Dissertation</w:t>
            </w:r>
          </w:p>
        </w:tc>
        <w:tc>
          <w:tcPr>
            <w:tcW w:w="624" w:type="dxa"/>
          </w:tcPr>
          <w:p w:rsidR="00F229B5" w:rsidRPr="001B080B" w:rsidRDefault="00F229B5" w:rsidP="00F229B5">
            <w:pPr>
              <w:jc w:val="center"/>
              <w:rPr>
                <w:rFonts w:ascii="Times New Roman" w:hAnsi="Times New Roman" w:cs="Times New Roman"/>
                <w:sz w:val="24"/>
                <w:szCs w:val="24"/>
              </w:rPr>
            </w:pPr>
            <w:r w:rsidRPr="001B080B">
              <w:rPr>
                <w:rFonts w:ascii="Times New Roman" w:hAnsi="Times New Roman" w:cs="Times New Roman"/>
                <w:sz w:val="24"/>
                <w:szCs w:val="24"/>
              </w:rPr>
              <w:t>10</w:t>
            </w:r>
          </w:p>
        </w:tc>
        <w:tc>
          <w:tcPr>
            <w:tcW w:w="981" w:type="dxa"/>
          </w:tcPr>
          <w:p w:rsidR="00F229B5" w:rsidRPr="001B080B" w:rsidRDefault="00A85EAA" w:rsidP="00F229B5">
            <w:pPr>
              <w:jc w:val="center"/>
              <w:rPr>
                <w:rFonts w:ascii="Times New Roman" w:hAnsi="Times New Roman" w:cs="Times New Roman"/>
                <w:sz w:val="24"/>
                <w:szCs w:val="24"/>
              </w:rPr>
            </w:pPr>
            <w:r>
              <w:rPr>
                <w:rFonts w:ascii="Times New Roman" w:hAnsi="Times New Roman" w:cs="Times New Roman"/>
                <w:sz w:val="24"/>
                <w:szCs w:val="24"/>
              </w:rPr>
              <w:t>5</w:t>
            </w:r>
          </w:p>
        </w:tc>
        <w:tc>
          <w:tcPr>
            <w:tcW w:w="1427" w:type="dxa"/>
          </w:tcPr>
          <w:p w:rsidR="00F229B5" w:rsidRPr="008B060F" w:rsidRDefault="00F229B5" w:rsidP="00F229B5">
            <w:pPr>
              <w:jc w:val="center"/>
              <w:rPr>
                <w:rFonts w:ascii="Times New Roman" w:hAnsi="Times New Roman" w:cs="Times New Roman"/>
                <w:b/>
                <w:sz w:val="24"/>
                <w:szCs w:val="24"/>
              </w:rPr>
            </w:pPr>
          </w:p>
        </w:tc>
        <w:tc>
          <w:tcPr>
            <w:tcW w:w="1516" w:type="dxa"/>
          </w:tcPr>
          <w:p w:rsidR="00F229B5" w:rsidRPr="008B060F" w:rsidRDefault="00F229B5" w:rsidP="00F229B5">
            <w:pPr>
              <w:rPr>
                <w:rFonts w:ascii="Times New Roman" w:hAnsi="Times New Roman" w:cs="Times New Roman"/>
                <w:b/>
                <w:sz w:val="24"/>
                <w:szCs w:val="24"/>
              </w:rPr>
            </w:pPr>
          </w:p>
        </w:tc>
        <w:tc>
          <w:tcPr>
            <w:tcW w:w="1874" w:type="dxa"/>
          </w:tcPr>
          <w:p w:rsidR="00F229B5" w:rsidRPr="008B060F" w:rsidRDefault="00F229B5" w:rsidP="00F229B5">
            <w:pPr>
              <w:jc w:val="center"/>
              <w:rPr>
                <w:rFonts w:ascii="Times New Roman" w:hAnsi="Times New Roman" w:cs="Times New Roman"/>
                <w:b/>
                <w:sz w:val="24"/>
                <w:szCs w:val="24"/>
              </w:rPr>
            </w:pPr>
            <w:r>
              <w:rPr>
                <w:rFonts w:ascii="Times New Roman" w:hAnsi="Times New Roman" w:cs="Times New Roman"/>
                <w:b/>
                <w:sz w:val="24"/>
                <w:szCs w:val="24"/>
              </w:rPr>
              <w:t>100</w:t>
            </w:r>
          </w:p>
        </w:tc>
      </w:tr>
      <w:tr w:rsidR="00F229B5" w:rsidRPr="002546C0" w:rsidTr="00F229B5">
        <w:trPr>
          <w:trHeight w:val="395"/>
        </w:trPr>
        <w:tc>
          <w:tcPr>
            <w:tcW w:w="1427" w:type="dxa"/>
          </w:tcPr>
          <w:p w:rsidR="00F229B5" w:rsidRPr="002546C0" w:rsidRDefault="00F229B5" w:rsidP="009819CB">
            <w:pPr>
              <w:jc w:val="center"/>
              <w:rPr>
                <w:rFonts w:ascii="Times New Roman" w:hAnsi="Times New Roman" w:cs="Times New Roman"/>
                <w:sz w:val="24"/>
                <w:szCs w:val="24"/>
              </w:rPr>
            </w:pPr>
            <w:r>
              <w:rPr>
                <w:rFonts w:ascii="Times New Roman" w:hAnsi="Times New Roman" w:cs="Times New Roman"/>
                <w:sz w:val="24"/>
                <w:szCs w:val="24"/>
              </w:rPr>
              <w:t>LLM-402</w:t>
            </w:r>
            <w:r w:rsidR="009819CB">
              <w:rPr>
                <w:rFonts w:ascii="Times New Roman" w:hAnsi="Times New Roman" w:cs="Times New Roman"/>
              </w:rPr>
              <w:t>▲</w:t>
            </w:r>
          </w:p>
        </w:tc>
        <w:tc>
          <w:tcPr>
            <w:tcW w:w="2141" w:type="dxa"/>
          </w:tcPr>
          <w:p w:rsidR="00F229B5" w:rsidRPr="002546C0" w:rsidRDefault="00F229B5" w:rsidP="00F229B5">
            <w:pPr>
              <w:jc w:val="center"/>
              <w:rPr>
                <w:rFonts w:ascii="Times New Roman" w:hAnsi="Times New Roman" w:cs="Times New Roman"/>
                <w:sz w:val="24"/>
                <w:szCs w:val="24"/>
              </w:rPr>
            </w:pPr>
            <w:r w:rsidRPr="002546C0">
              <w:rPr>
                <w:rFonts w:ascii="Times New Roman" w:hAnsi="Times New Roman" w:cs="Times New Roman"/>
                <w:sz w:val="24"/>
                <w:szCs w:val="24"/>
              </w:rPr>
              <w:t>Viva</w:t>
            </w:r>
          </w:p>
        </w:tc>
        <w:tc>
          <w:tcPr>
            <w:tcW w:w="624" w:type="dxa"/>
          </w:tcPr>
          <w:p w:rsidR="00F229B5" w:rsidRPr="001B080B" w:rsidRDefault="00F229B5" w:rsidP="00F229B5">
            <w:pPr>
              <w:jc w:val="center"/>
              <w:rPr>
                <w:rFonts w:ascii="Times New Roman" w:hAnsi="Times New Roman" w:cs="Times New Roman"/>
                <w:sz w:val="24"/>
                <w:szCs w:val="24"/>
              </w:rPr>
            </w:pPr>
            <w:r w:rsidRPr="001B080B">
              <w:rPr>
                <w:rFonts w:ascii="Times New Roman" w:hAnsi="Times New Roman" w:cs="Times New Roman"/>
                <w:sz w:val="24"/>
                <w:szCs w:val="24"/>
              </w:rPr>
              <w:t>10</w:t>
            </w:r>
          </w:p>
        </w:tc>
        <w:tc>
          <w:tcPr>
            <w:tcW w:w="981" w:type="dxa"/>
          </w:tcPr>
          <w:p w:rsidR="00F229B5" w:rsidRPr="001B080B" w:rsidRDefault="00A85EAA" w:rsidP="00F229B5">
            <w:pPr>
              <w:jc w:val="center"/>
              <w:rPr>
                <w:rFonts w:ascii="Times New Roman" w:hAnsi="Times New Roman" w:cs="Times New Roman"/>
                <w:sz w:val="24"/>
                <w:szCs w:val="24"/>
              </w:rPr>
            </w:pPr>
            <w:r>
              <w:rPr>
                <w:rFonts w:ascii="Times New Roman" w:hAnsi="Times New Roman" w:cs="Times New Roman"/>
                <w:sz w:val="24"/>
                <w:szCs w:val="24"/>
              </w:rPr>
              <w:t>5</w:t>
            </w:r>
          </w:p>
        </w:tc>
        <w:tc>
          <w:tcPr>
            <w:tcW w:w="1427" w:type="dxa"/>
          </w:tcPr>
          <w:p w:rsidR="00F229B5" w:rsidRPr="001B080B" w:rsidRDefault="00F229B5" w:rsidP="00F229B5">
            <w:pPr>
              <w:jc w:val="center"/>
              <w:rPr>
                <w:rFonts w:ascii="Times New Roman" w:hAnsi="Times New Roman" w:cs="Times New Roman"/>
                <w:sz w:val="24"/>
                <w:szCs w:val="24"/>
              </w:rPr>
            </w:pPr>
          </w:p>
        </w:tc>
        <w:tc>
          <w:tcPr>
            <w:tcW w:w="1516" w:type="dxa"/>
          </w:tcPr>
          <w:p w:rsidR="00F229B5" w:rsidRPr="001B080B" w:rsidRDefault="00F229B5" w:rsidP="00F229B5">
            <w:pPr>
              <w:jc w:val="center"/>
              <w:rPr>
                <w:rFonts w:ascii="Times New Roman" w:hAnsi="Times New Roman" w:cs="Times New Roman"/>
                <w:sz w:val="24"/>
                <w:szCs w:val="24"/>
              </w:rPr>
            </w:pPr>
          </w:p>
        </w:tc>
        <w:tc>
          <w:tcPr>
            <w:tcW w:w="1874" w:type="dxa"/>
          </w:tcPr>
          <w:p w:rsidR="00F229B5" w:rsidRPr="001B080B" w:rsidRDefault="00F229B5" w:rsidP="00F229B5">
            <w:pPr>
              <w:jc w:val="center"/>
              <w:rPr>
                <w:rFonts w:ascii="Times New Roman" w:hAnsi="Times New Roman" w:cs="Times New Roman"/>
                <w:sz w:val="24"/>
                <w:szCs w:val="24"/>
              </w:rPr>
            </w:pPr>
            <w:r>
              <w:rPr>
                <w:rFonts w:ascii="Times New Roman" w:hAnsi="Times New Roman" w:cs="Times New Roman"/>
                <w:sz w:val="24"/>
                <w:szCs w:val="24"/>
              </w:rPr>
              <w:t>100</w:t>
            </w:r>
          </w:p>
        </w:tc>
      </w:tr>
      <w:tr w:rsidR="00F229B5" w:rsidRPr="002546C0" w:rsidTr="00F229B5">
        <w:trPr>
          <w:trHeight w:val="167"/>
        </w:trPr>
        <w:tc>
          <w:tcPr>
            <w:tcW w:w="1427" w:type="dxa"/>
          </w:tcPr>
          <w:p w:rsidR="00F229B5" w:rsidRPr="002546C0" w:rsidRDefault="00F229B5" w:rsidP="00F229B5">
            <w:pPr>
              <w:jc w:val="center"/>
              <w:rPr>
                <w:rFonts w:ascii="Times New Roman" w:hAnsi="Times New Roman" w:cs="Times New Roman"/>
                <w:b/>
                <w:sz w:val="24"/>
                <w:szCs w:val="24"/>
              </w:rPr>
            </w:pPr>
          </w:p>
        </w:tc>
        <w:tc>
          <w:tcPr>
            <w:tcW w:w="2141" w:type="dxa"/>
          </w:tcPr>
          <w:p w:rsidR="00F229B5" w:rsidRPr="002546C0" w:rsidRDefault="00F229B5" w:rsidP="00F229B5">
            <w:pPr>
              <w:jc w:val="center"/>
              <w:rPr>
                <w:rFonts w:ascii="Times New Roman" w:hAnsi="Times New Roman" w:cs="Times New Roman"/>
                <w:b/>
                <w:sz w:val="24"/>
                <w:szCs w:val="24"/>
              </w:rPr>
            </w:pPr>
            <w:r w:rsidRPr="002546C0">
              <w:rPr>
                <w:rFonts w:ascii="Times New Roman" w:hAnsi="Times New Roman" w:cs="Times New Roman"/>
                <w:b/>
                <w:sz w:val="24"/>
                <w:szCs w:val="24"/>
              </w:rPr>
              <w:t>Sub Total</w:t>
            </w:r>
          </w:p>
        </w:tc>
        <w:tc>
          <w:tcPr>
            <w:tcW w:w="624" w:type="dxa"/>
          </w:tcPr>
          <w:p w:rsidR="00F229B5" w:rsidRPr="001B080B" w:rsidRDefault="00F229B5" w:rsidP="00F229B5">
            <w:pPr>
              <w:jc w:val="center"/>
              <w:rPr>
                <w:rFonts w:ascii="Times New Roman" w:hAnsi="Times New Roman" w:cs="Times New Roman"/>
                <w:b/>
                <w:sz w:val="24"/>
                <w:szCs w:val="24"/>
              </w:rPr>
            </w:pPr>
            <w:r w:rsidRPr="001B080B">
              <w:rPr>
                <w:rFonts w:ascii="Times New Roman" w:hAnsi="Times New Roman" w:cs="Times New Roman"/>
                <w:b/>
                <w:sz w:val="24"/>
                <w:szCs w:val="24"/>
              </w:rPr>
              <w:t>20</w:t>
            </w:r>
          </w:p>
        </w:tc>
        <w:tc>
          <w:tcPr>
            <w:tcW w:w="981" w:type="dxa"/>
          </w:tcPr>
          <w:p w:rsidR="00F229B5" w:rsidRPr="001B080B" w:rsidRDefault="00A85EAA" w:rsidP="00F229B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27" w:type="dxa"/>
          </w:tcPr>
          <w:p w:rsidR="00F229B5" w:rsidRPr="001B080B" w:rsidRDefault="00F229B5" w:rsidP="00F229B5">
            <w:pPr>
              <w:jc w:val="center"/>
              <w:rPr>
                <w:rFonts w:ascii="Times New Roman" w:hAnsi="Times New Roman" w:cs="Times New Roman"/>
                <w:b/>
                <w:sz w:val="24"/>
                <w:szCs w:val="24"/>
              </w:rPr>
            </w:pPr>
          </w:p>
        </w:tc>
        <w:tc>
          <w:tcPr>
            <w:tcW w:w="1516" w:type="dxa"/>
          </w:tcPr>
          <w:p w:rsidR="00F229B5" w:rsidRPr="001B080B" w:rsidRDefault="00F229B5" w:rsidP="00F229B5">
            <w:pPr>
              <w:jc w:val="center"/>
              <w:rPr>
                <w:rFonts w:ascii="Times New Roman" w:hAnsi="Times New Roman" w:cs="Times New Roman"/>
                <w:b/>
                <w:sz w:val="24"/>
                <w:szCs w:val="24"/>
              </w:rPr>
            </w:pPr>
          </w:p>
        </w:tc>
        <w:tc>
          <w:tcPr>
            <w:tcW w:w="1874" w:type="dxa"/>
          </w:tcPr>
          <w:p w:rsidR="00F229B5" w:rsidRPr="001B080B" w:rsidRDefault="00F229B5" w:rsidP="00F229B5">
            <w:pPr>
              <w:jc w:val="center"/>
              <w:rPr>
                <w:rFonts w:ascii="Times New Roman" w:hAnsi="Times New Roman" w:cs="Times New Roman"/>
                <w:b/>
                <w:sz w:val="24"/>
                <w:szCs w:val="24"/>
              </w:rPr>
            </w:pPr>
            <w:r>
              <w:rPr>
                <w:rFonts w:ascii="Times New Roman" w:hAnsi="Times New Roman" w:cs="Times New Roman"/>
                <w:b/>
                <w:sz w:val="24"/>
                <w:szCs w:val="24"/>
              </w:rPr>
              <w:t>200</w:t>
            </w:r>
          </w:p>
        </w:tc>
      </w:tr>
    </w:tbl>
    <w:p w:rsidR="0016672E" w:rsidRPr="00D815B7" w:rsidRDefault="0016672E">
      <w:pPr>
        <w:rPr>
          <w:rFonts w:ascii="Times New Roman" w:hAnsi="Times New Roman" w:cs="Times New Roman"/>
          <w:sz w:val="28"/>
          <w:szCs w:val="28"/>
        </w:rPr>
      </w:pPr>
    </w:p>
    <w:sectPr w:rsidR="0016672E" w:rsidRPr="00D815B7" w:rsidSect="00F0075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2A" w:rsidRDefault="002F3C2A" w:rsidP="009413A9">
      <w:pPr>
        <w:spacing w:after="0" w:line="240" w:lineRule="auto"/>
      </w:pPr>
      <w:r>
        <w:separator/>
      </w:r>
    </w:p>
  </w:endnote>
  <w:endnote w:type="continuationSeparator" w:id="0">
    <w:p w:rsidR="002F3C2A" w:rsidRDefault="002F3C2A" w:rsidP="0094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3B" w:rsidRDefault="0037303B">
    <w:pPr>
      <w:pStyle w:val="Footer"/>
    </w:pPr>
  </w:p>
  <w:p w:rsidR="0037303B" w:rsidRDefault="003730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2A" w:rsidRDefault="002F3C2A" w:rsidP="009413A9">
      <w:pPr>
        <w:spacing w:after="0" w:line="240" w:lineRule="auto"/>
      </w:pPr>
      <w:r>
        <w:separator/>
      </w:r>
    </w:p>
  </w:footnote>
  <w:footnote w:type="continuationSeparator" w:id="0">
    <w:p w:rsidR="002F3C2A" w:rsidRDefault="002F3C2A" w:rsidP="0094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E20"/>
    <w:multiLevelType w:val="hybridMultilevel"/>
    <w:tmpl w:val="7268A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3010D"/>
    <w:multiLevelType w:val="hybridMultilevel"/>
    <w:tmpl w:val="15D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F2D74"/>
    <w:multiLevelType w:val="hybridMultilevel"/>
    <w:tmpl w:val="E6BC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B3C17"/>
    <w:multiLevelType w:val="hybridMultilevel"/>
    <w:tmpl w:val="3BAEF98E"/>
    <w:lvl w:ilvl="0" w:tplc="61B602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64C4B"/>
    <w:multiLevelType w:val="hybridMultilevel"/>
    <w:tmpl w:val="32B6B90E"/>
    <w:lvl w:ilvl="0" w:tplc="84DC58AE">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D5409"/>
    <w:multiLevelType w:val="hybridMultilevel"/>
    <w:tmpl w:val="5E3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02B5E"/>
    <w:multiLevelType w:val="hybridMultilevel"/>
    <w:tmpl w:val="E1E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D1920"/>
    <w:multiLevelType w:val="hybridMultilevel"/>
    <w:tmpl w:val="F8963564"/>
    <w:lvl w:ilvl="0" w:tplc="A89008A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519DB"/>
    <w:multiLevelType w:val="hybridMultilevel"/>
    <w:tmpl w:val="3F58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633C2"/>
    <w:multiLevelType w:val="hybridMultilevel"/>
    <w:tmpl w:val="AC9C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B5837"/>
    <w:multiLevelType w:val="hybridMultilevel"/>
    <w:tmpl w:val="1C6E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F252D"/>
    <w:multiLevelType w:val="hybridMultilevel"/>
    <w:tmpl w:val="D10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A4E79"/>
    <w:multiLevelType w:val="hybridMultilevel"/>
    <w:tmpl w:val="5BD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F35F2"/>
    <w:multiLevelType w:val="hybridMultilevel"/>
    <w:tmpl w:val="3DC05376"/>
    <w:lvl w:ilvl="0" w:tplc="278A4EE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80BFB"/>
    <w:multiLevelType w:val="hybridMultilevel"/>
    <w:tmpl w:val="1B9462EE"/>
    <w:lvl w:ilvl="0" w:tplc="B56C7068">
      <w:start w:val="1"/>
      <w:numFmt w:val="bullet"/>
      <w:lvlText w:val=""/>
      <w:lvlJc w:val="left"/>
      <w:pPr>
        <w:ind w:left="630" w:hanging="360"/>
      </w:pPr>
      <w:rPr>
        <w:rFonts w:ascii="Symbol" w:hAnsi="Symbol" w:hint="default"/>
        <w:b w:val="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1D40546B"/>
    <w:multiLevelType w:val="hybridMultilevel"/>
    <w:tmpl w:val="A44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46A98"/>
    <w:multiLevelType w:val="hybridMultilevel"/>
    <w:tmpl w:val="259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9A02C2"/>
    <w:multiLevelType w:val="hybridMultilevel"/>
    <w:tmpl w:val="9BE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D4D87"/>
    <w:multiLevelType w:val="multilevel"/>
    <w:tmpl w:val="AA9814E2"/>
    <w:lvl w:ilvl="0">
      <w:start w:val="1"/>
      <w:numFmt w:val="decimal"/>
      <w:lvlText w:val="%1."/>
      <w:lvlJc w:val="left"/>
      <w:pPr>
        <w:ind w:left="720" w:hanging="360"/>
      </w:pPr>
      <w:rPr>
        <w:rFonts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2257291A"/>
    <w:multiLevelType w:val="hybridMultilevel"/>
    <w:tmpl w:val="2F764878"/>
    <w:lvl w:ilvl="0" w:tplc="6FF6930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9480D"/>
    <w:multiLevelType w:val="hybridMultilevel"/>
    <w:tmpl w:val="A03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F0F46"/>
    <w:multiLevelType w:val="hybridMultilevel"/>
    <w:tmpl w:val="4AEE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E25E3"/>
    <w:multiLevelType w:val="hybridMultilevel"/>
    <w:tmpl w:val="6A36F29E"/>
    <w:lvl w:ilvl="0" w:tplc="339EC5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4F5EEE"/>
    <w:multiLevelType w:val="hybridMultilevel"/>
    <w:tmpl w:val="550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8827E0"/>
    <w:multiLevelType w:val="hybridMultilevel"/>
    <w:tmpl w:val="E20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7A4C61"/>
    <w:multiLevelType w:val="hybridMultilevel"/>
    <w:tmpl w:val="E92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E709A"/>
    <w:multiLevelType w:val="hybridMultilevel"/>
    <w:tmpl w:val="13D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8520F7"/>
    <w:multiLevelType w:val="hybridMultilevel"/>
    <w:tmpl w:val="CEF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C4C4C"/>
    <w:multiLevelType w:val="hybridMultilevel"/>
    <w:tmpl w:val="A6B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D9624B"/>
    <w:multiLevelType w:val="hybridMultilevel"/>
    <w:tmpl w:val="4B4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824320"/>
    <w:multiLevelType w:val="hybridMultilevel"/>
    <w:tmpl w:val="C7F0B8A2"/>
    <w:lvl w:ilvl="0" w:tplc="84DC58A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A973CB"/>
    <w:multiLevelType w:val="hybridMultilevel"/>
    <w:tmpl w:val="0EB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70200"/>
    <w:multiLevelType w:val="hybridMultilevel"/>
    <w:tmpl w:val="F38286E8"/>
    <w:lvl w:ilvl="0" w:tplc="DDCEC7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55CC6"/>
    <w:multiLevelType w:val="hybridMultilevel"/>
    <w:tmpl w:val="AC0A8F40"/>
    <w:lvl w:ilvl="0" w:tplc="84DC58A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390CA0"/>
    <w:multiLevelType w:val="hybridMultilevel"/>
    <w:tmpl w:val="170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5120C9"/>
    <w:multiLevelType w:val="hybridMultilevel"/>
    <w:tmpl w:val="F46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46489B"/>
    <w:multiLevelType w:val="hybridMultilevel"/>
    <w:tmpl w:val="141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D16624"/>
    <w:multiLevelType w:val="hybridMultilevel"/>
    <w:tmpl w:val="9F76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CC62B7"/>
    <w:multiLevelType w:val="hybridMultilevel"/>
    <w:tmpl w:val="FB3A6F5E"/>
    <w:lvl w:ilvl="0" w:tplc="DE8EA06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555645"/>
    <w:multiLevelType w:val="hybridMultilevel"/>
    <w:tmpl w:val="1DACA00C"/>
    <w:lvl w:ilvl="0" w:tplc="6B2C11F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A5ACB"/>
    <w:multiLevelType w:val="hybridMultilevel"/>
    <w:tmpl w:val="D9F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3752C0"/>
    <w:multiLevelType w:val="hybridMultilevel"/>
    <w:tmpl w:val="4BA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25630C"/>
    <w:multiLevelType w:val="hybridMultilevel"/>
    <w:tmpl w:val="427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6F2EC8"/>
    <w:multiLevelType w:val="hybridMultilevel"/>
    <w:tmpl w:val="7068B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61E16B8"/>
    <w:multiLevelType w:val="hybridMultilevel"/>
    <w:tmpl w:val="6BD4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D10111"/>
    <w:multiLevelType w:val="hybridMultilevel"/>
    <w:tmpl w:val="479A5C30"/>
    <w:lvl w:ilvl="0" w:tplc="84DC58A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E38DE"/>
    <w:multiLevelType w:val="hybridMultilevel"/>
    <w:tmpl w:val="B15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51113B"/>
    <w:multiLevelType w:val="hybridMultilevel"/>
    <w:tmpl w:val="7A8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674FDB"/>
    <w:multiLevelType w:val="multilevel"/>
    <w:tmpl w:val="AD16A2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90107CA"/>
    <w:multiLevelType w:val="hybridMultilevel"/>
    <w:tmpl w:val="FCD64E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A1B51AD"/>
    <w:multiLevelType w:val="hybridMultilevel"/>
    <w:tmpl w:val="333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175EB5"/>
    <w:multiLevelType w:val="hybridMultilevel"/>
    <w:tmpl w:val="E76CA1D0"/>
    <w:lvl w:ilvl="0" w:tplc="4C8E559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DE3BD8"/>
    <w:multiLevelType w:val="hybridMultilevel"/>
    <w:tmpl w:val="02CA7C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718136BC"/>
    <w:multiLevelType w:val="hybridMultilevel"/>
    <w:tmpl w:val="093807A4"/>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006467"/>
    <w:multiLevelType w:val="hybridMultilevel"/>
    <w:tmpl w:val="30F2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FC3347"/>
    <w:multiLevelType w:val="hybridMultilevel"/>
    <w:tmpl w:val="792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57527A"/>
    <w:multiLevelType w:val="hybridMultilevel"/>
    <w:tmpl w:val="D90C57B0"/>
    <w:lvl w:ilvl="0" w:tplc="4E9C47D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1312B6"/>
    <w:multiLevelType w:val="hybridMultilevel"/>
    <w:tmpl w:val="0750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644C5C"/>
    <w:multiLevelType w:val="hybridMultilevel"/>
    <w:tmpl w:val="6A18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18"/>
  </w:num>
  <w:num w:numId="3">
    <w:abstractNumId w:val="14"/>
  </w:num>
  <w:num w:numId="4">
    <w:abstractNumId w:val="53"/>
  </w:num>
  <w:num w:numId="5">
    <w:abstractNumId w:val="43"/>
  </w:num>
  <w:num w:numId="6">
    <w:abstractNumId w:val="52"/>
  </w:num>
  <w:num w:numId="7">
    <w:abstractNumId w:val="22"/>
  </w:num>
  <w:num w:numId="8">
    <w:abstractNumId w:val="41"/>
  </w:num>
  <w:num w:numId="9">
    <w:abstractNumId w:val="45"/>
  </w:num>
  <w:num w:numId="10">
    <w:abstractNumId w:val="33"/>
  </w:num>
  <w:num w:numId="11">
    <w:abstractNumId w:val="4"/>
  </w:num>
  <w:num w:numId="12">
    <w:abstractNumId w:val="30"/>
  </w:num>
  <w:num w:numId="13">
    <w:abstractNumId w:val="0"/>
  </w:num>
  <w:num w:numId="14">
    <w:abstractNumId w:val="58"/>
  </w:num>
  <w:num w:numId="15">
    <w:abstractNumId w:val="49"/>
  </w:num>
  <w:num w:numId="16">
    <w:abstractNumId w:val="24"/>
  </w:num>
  <w:num w:numId="17">
    <w:abstractNumId w:val="55"/>
  </w:num>
  <w:num w:numId="18">
    <w:abstractNumId w:val="36"/>
  </w:num>
  <w:num w:numId="19">
    <w:abstractNumId w:val="46"/>
  </w:num>
  <w:num w:numId="20">
    <w:abstractNumId w:val="31"/>
  </w:num>
  <w:num w:numId="21">
    <w:abstractNumId w:val="40"/>
  </w:num>
  <w:num w:numId="22">
    <w:abstractNumId w:val="16"/>
  </w:num>
  <w:num w:numId="23">
    <w:abstractNumId w:val="1"/>
  </w:num>
  <w:num w:numId="24">
    <w:abstractNumId w:val="34"/>
  </w:num>
  <w:num w:numId="25">
    <w:abstractNumId w:val="5"/>
  </w:num>
  <w:num w:numId="26">
    <w:abstractNumId w:val="28"/>
  </w:num>
  <w:num w:numId="27">
    <w:abstractNumId w:val="20"/>
  </w:num>
  <w:num w:numId="28">
    <w:abstractNumId w:val="27"/>
  </w:num>
  <w:num w:numId="29">
    <w:abstractNumId w:val="15"/>
  </w:num>
  <w:num w:numId="30">
    <w:abstractNumId w:val="42"/>
  </w:num>
  <w:num w:numId="31">
    <w:abstractNumId w:val="19"/>
  </w:num>
  <w:num w:numId="32">
    <w:abstractNumId w:val="51"/>
  </w:num>
  <w:num w:numId="33">
    <w:abstractNumId w:val="3"/>
  </w:num>
  <w:num w:numId="34">
    <w:abstractNumId w:val="13"/>
  </w:num>
  <w:num w:numId="35">
    <w:abstractNumId w:val="38"/>
  </w:num>
  <w:num w:numId="36">
    <w:abstractNumId w:val="11"/>
  </w:num>
  <w:num w:numId="37">
    <w:abstractNumId w:val="25"/>
  </w:num>
  <w:num w:numId="38">
    <w:abstractNumId w:val="35"/>
  </w:num>
  <w:num w:numId="39">
    <w:abstractNumId w:val="54"/>
  </w:num>
  <w:num w:numId="40">
    <w:abstractNumId w:val="56"/>
  </w:num>
  <w:num w:numId="41">
    <w:abstractNumId w:val="29"/>
  </w:num>
  <w:num w:numId="42">
    <w:abstractNumId w:val="47"/>
  </w:num>
  <w:num w:numId="43">
    <w:abstractNumId w:val="17"/>
  </w:num>
  <w:num w:numId="44">
    <w:abstractNumId w:val="21"/>
  </w:num>
  <w:num w:numId="45">
    <w:abstractNumId w:val="37"/>
  </w:num>
  <w:num w:numId="46">
    <w:abstractNumId w:val="12"/>
  </w:num>
  <w:num w:numId="47">
    <w:abstractNumId w:val="23"/>
  </w:num>
  <w:num w:numId="48">
    <w:abstractNumId w:val="39"/>
  </w:num>
  <w:num w:numId="49">
    <w:abstractNumId w:val="44"/>
  </w:num>
  <w:num w:numId="50">
    <w:abstractNumId w:val="2"/>
  </w:num>
  <w:num w:numId="51">
    <w:abstractNumId w:val="7"/>
  </w:num>
  <w:num w:numId="52">
    <w:abstractNumId w:val="32"/>
  </w:num>
  <w:num w:numId="53">
    <w:abstractNumId w:val="57"/>
  </w:num>
  <w:num w:numId="54">
    <w:abstractNumId w:val="9"/>
  </w:num>
  <w:num w:numId="55">
    <w:abstractNumId w:val="8"/>
  </w:num>
  <w:num w:numId="56">
    <w:abstractNumId w:val="6"/>
  </w:num>
  <w:num w:numId="57">
    <w:abstractNumId w:val="10"/>
  </w:num>
  <w:num w:numId="58">
    <w:abstractNumId w:val="26"/>
  </w:num>
  <w:num w:numId="59">
    <w:abstractNumId w:val="5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36257"/>
    <w:rsid w:val="00004FC5"/>
    <w:rsid w:val="00033694"/>
    <w:rsid w:val="000409FA"/>
    <w:rsid w:val="00050DAF"/>
    <w:rsid w:val="0006378D"/>
    <w:rsid w:val="00072E0D"/>
    <w:rsid w:val="00074505"/>
    <w:rsid w:val="00075EDA"/>
    <w:rsid w:val="000904A4"/>
    <w:rsid w:val="000911D6"/>
    <w:rsid w:val="000A0AF3"/>
    <w:rsid w:val="000A5554"/>
    <w:rsid w:val="00101586"/>
    <w:rsid w:val="00104EF7"/>
    <w:rsid w:val="00110AB3"/>
    <w:rsid w:val="00122A1F"/>
    <w:rsid w:val="00145C0D"/>
    <w:rsid w:val="001523E7"/>
    <w:rsid w:val="001612EC"/>
    <w:rsid w:val="0016601B"/>
    <w:rsid w:val="0016672E"/>
    <w:rsid w:val="00191D76"/>
    <w:rsid w:val="001B1679"/>
    <w:rsid w:val="001B33A5"/>
    <w:rsid w:val="001B68E0"/>
    <w:rsid w:val="001C7A68"/>
    <w:rsid w:val="001E1DC6"/>
    <w:rsid w:val="001E2132"/>
    <w:rsid w:val="001E41EA"/>
    <w:rsid w:val="00201C92"/>
    <w:rsid w:val="00206568"/>
    <w:rsid w:val="00207F04"/>
    <w:rsid w:val="0021218D"/>
    <w:rsid w:val="00224CA6"/>
    <w:rsid w:val="0024067A"/>
    <w:rsid w:val="00247093"/>
    <w:rsid w:val="002606C5"/>
    <w:rsid w:val="00271CE6"/>
    <w:rsid w:val="00276816"/>
    <w:rsid w:val="00280740"/>
    <w:rsid w:val="0028102A"/>
    <w:rsid w:val="002B2B2C"/>
    <w:rsid w:val="002B665A"/>
    <w:rsid w:val="002B7F9B"/>
    <w:rsid w:val="002C227C"/>
    <w:rsid w:val="002C43D4"/>
    <w:rsid w:val="002D4AD9"/>
    <w:rsid w:val="002D5272"/>
    <w:rsid w:val="002E030C"/>
    <w:rsid w:val="002F3C2A"/>
    <w:rsid w:val="003316EC"/>
    <w:rsid w:val="003467E9"/>
    <w:rsid w:val="0036100C"/>
    <w:rsid w:val="0037303B"/>
    <w:rsid w:val="00376B4C"/>
    <w:rsid w:val="00377D67"/>
    <w:rsid w:val="00383149"/>
    <w:rsid w:val="003C131F"/>
    <w:rsid w:val="003C1390"/>
    <w:rsid w:val="003C58FF"/>
    <w:rsid w:val="003D7CFB"/>
    <w:rsid w:val="003E6B48"/>
    <w:rsid w:val="003E6C8B"/>
    <w:rsid w:val="003F462A"/>
    <w:rsid w:val="004172B4"/>
    <w:rsid w:val="004313DB"/>
    <w:rsid w:val="00445500"/>
    <w:rsid w:val="004A5B9D"/>
    <w:rsid w:val="004B2BD0"/>
    <w:rsid w:val="004C2073"/>
    <w:rsid w:val="004D42DD"/>
    <w:rsid w:val="004E0BC6"/>
    <w:rsid w:val="004F1B3A"/>
    <w:rsid w:val="00514D5B"/>
    <w:rsid w:val="00520D5E"/>
    <w:rsid w:val="005215B2"/>
    <w:rsid w:val="0053365E"/>
    <w:rsid w:val="00536257"/>
    <w:rsid w:val="005479F1"/>
    <w:rsid w:val="005569F8"/>
    <w:rsid w:val="00563DBE"/>
    <w:rsid w:val="00573112"/>
    <w:rsid w:val="00591359"/>
    <w:rsid w:val="005C2276"/>
    <w:rsid w:val="005D0611"/>
    <w:rsid w:val="005E2BF2"/>
    <w:rsid w:val="005E6D28"/>
    <w:rsid w:val="005F41E9"/>
    <w:rsid w:val="005F7749"/>
    <w:rsid w:val="006015F2"/>
    <w:rsid w:val="00607233"/>
    <w:rsid w:val="00610E2C"/>
    <w:rsid w:val="0062587B"/>
    <w:rsid w:val="00632D3B"/>
    <w:rsid w:val="006414D6"/>
    <w:rsid w:val="00642280"/>
    <w:rsid w:val="00652251"/>
    <w:rsid w:val="00655C67"/>
    <w:rsid w:val="0066077A"/>
    <w:rsid w:val="0068098E"/>
    <w:rsid w:val="006A6CD6"/>
    <w:rsid w:val="006A73F9"/>
    <w:rsid w:val="006C29B9"/>
    <w:rsid w:val="006C5494"/>
    <w:rsid w:val="006C6C3D"/>
    <w:rsid w:val="006F6970"/>
    <w:rsid w:val="00703235"/>
    <w:rsid w:val="00711BE2"/>
    <w:rsid w:val="00753EC6"/>
    <w:rsid w:val="00774D40"/>
    <w:rsid w:val="00796AD1"/>
    <w:rsid w:val="007A27ED"/>
    <w:rsid w:val="007C152A"/>
    <w:rsid w:val="007D01F0"/>
    <w:rsid w:val="00802128"/>
    <w:rsid w:val="00824826"/>
    <w:rsid w:val="00833B99"/>
    <w:rsid w:val="00834681"/>
    <w:rsid w:val="00854ECD"/>
    <w:rsid w:val="00856FD7"/>
    <w:rsid w:val="008615FA"/>
    <w:rsid w:val="00875D8D"/>
    <w:rsid w:val="008819A1"/>
    <w:rsid w:val="0089709C"/>
    <w:rsid w:val="008A19C8"/>
    <w:rsid w:val="008A1C66"/>
    <w:rsid w:val="008A49F9"/>
    <w:rsid w:val="008B5FE8"/>
    <w:rsid w:val="008C3E3E"/>
    <w:rsid w:val="008C68FD"/>
    <w:rsid w:val="008F5DCE"/>
    <w:rsid w:val="008F6F58"/>
    <w:rsid w:val="008F7B0E"/>
    <w:rsid w:val="009014AC"/>
    <w:rsid w:val="00911C6A"/>
    <w:rsid w:val="009128EB"/>
    <w:rsid w:val="009219D0"/>
    <w:rsid w:val="00926F7C"/>
    <w:rsid w:val="009316C9"/>
    <w:rsid w:val="009413A9"/>
    <w:rsid w:val="009819CB"/>
    <w:rsid w:val="00982939"/>
    <w:rsid w:val="009948A0"/>
    <w:rsid w:val="009A4A11"/>
    <w:rsid w:val="009B441F"/>
    <w:rsid w:val="009F0100"/>
    <w:rsid w:val="00A0061D"/>
    <w:rsid w:val="00A14055"/>
    <w:rsid w:val="00A15087"/>
    <w:rsid w:val="00A411EA"/>
    <w:rsid w:val="00A42F67"/>
    <w:rsid w:val="00A85303"/>
    <w:rsid w:val="00A85EAA"/>
    <w:rsid w:val="00A87913"/>
    <w:rsid w:val="00A90FAF"/>
    <w:rsid w:val="00AB511A"/>
    <w:rsid w:val="00AC6EF6"/>
    <w:rsid w:val="00AE1420"/>
    <w:rsid w:val="00AF3359"/>
    <w:rsid w:val="00B06B38"/>
    <w:rsid w:val="00B246FB"/>
    <w:rsid w:val="00B300DC"/>
    <w:rsid w:val="00B32685"/>
    <w:rsid w:val="00B40767"/>
    <w:rsid w:val="00B52348"/>
    <w:rsid w:val="00B53C75"/>
    <w:rsid w:val="00B72999"/>
    <w:rsid w:val="00B74B53"/>
    <w:rsid w:val="00B95369"/>
    <w:rsid w:val="00B95BB3"/>
    <w:rsid w:val="00BB1B82"/>
    <w:rsid w:val="00BB6405"/>
    <w:rsid w:val="00BC504E"/>
    <w:rsid w:val="00BC5C93"/>
    <w:rsid w:val="00BD13B4"/>
    <w:rsid w:val="00BD2DB3"/>
    <w:rsid w:val="00BD4106"/>
    <w:rsid w:val="00BD7709"/>
    <w:rsid w:val="00C038A7"/>
    <w:rsid w:val="00C1366A"/>
    <w:rsid w:val="00C21E64"/>
    <w:rsid w:val="00C24BB0"/>
    <w:rsid w:val="00C329E4"/>
    <w:rsid w:val="00C371DB"/>
    <w:rsid w:val="00C400A5"/>
    <w:rsid w:val="00C53B20"/>
    <w:rsid w:val="00C560BB"/>
    <w:rsid w:val="00C60E49"/>
    <w:rsid w:val="00C70848"/>
    <w:rsid w:val="00C72E90"/>
    <w:rsid w:val="00C743EB"/>
    <w:rsid w:val="00C83ED7"/>
    <w:rsid w:val="00C9354A"/>
    <w:rsid w:val="00C9637E"/>
    <w:rsid w:val="00CB17FA"/>
    <w:rsid w:val="00CB52A0"/>
    <w:rsid w:val="00CE2E3F"/>
    <w:rsid w:val="00D06B07"/>
    <w:rsid w:val="00D13531"/>
    <w:rsid w:val="00D14FC3"/>
    <w:rsid w:val="00D376B6"/>
    <w:rsid w:val="00D434C4"/>
    <w:rsid w:val="00D434E0"/>
    <w:rsid w:val="00D5424D"/>
    <w:rsid w:val="00D70A72"/>
    <w:rsid w:val="00D77D9A"/>
    <w:rsid w:val="00D815B7"/>
    <w:rsid w:val="00D824A6"/>
    <w:rsid w:val="00DA4F4C"/>
    <w:rsid w:val="00DD710B"/>
    <w:rsid w:val="00DE580D"/>
    <w:rsid w:val="00DE768C"/>
    <w:rsid w:val="00E060BF"/>
    <w:rsid w:val="00E109C4"/>
    <w:rsid w:val="00E120AB"/>
    <w:rsid w:val="00E2026B"/>
    <w:rsid w:val="00E21CBD"/>
    <w:rsid w:val="00E43F83"/>
    <w:rsid w:val="00E61139"/>
    <w:rsid w:val="00E7427C"/>
    <w:rsid w:val="00E92D5A"/>
    <w:rsid w:val="00EB053F"/>
    <w:rsid w:val="00EB2DEC"/>
    <w:rsid w:val="00ED0FBA"/>
    <w:rsid w:val="00ED1A3F"/>
    <w:rsid w:val="00ED52C6"/>
    <w:rsid w:val="00EE0122"/>
    <w:rsid w:val="00F0075E"/>
    <w:rsid w:val="00F01D6C"/>
    <w:rsid w:val="00F229B5"/>
    <w:rsid w:val="00F22F68"/>
    <w:rsid w:val="00F71A43"/>
    <w:rsid w:val="00F73929"/>
    <w:rsid w:val="00F8299F"/>
    <w:rsid w:val="00F90FC9"/>
    <w:rsid w:val="00FA5CEB"/>
    <w:rsid w:val="00FB0608"/>
    <w:rsid w:val="00FB6E6F"/>
    <w:rsid w:val="00FC3A71"/>
    <w:rsid w:val="00FD4011"/>
    <w:rsid w:val="00FD6068"/>
    <w:rsid w:val="00FE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7"/>
    <w:rPr>
      <w:lang w:val="en-IN"/>
    </w:rPr>
  </w:style>
  <w:style w:type="paragraph" w:styleId="Heading1">
    <w:name w:val="heading 1"/>
    <w:basedOn w:val="Normal"/>
    <w:next w:val="Normal"/>
    <w:link w:val="Heading1Char"/>
    <w:uiPriority w:val="9"/>
    <w:qFormat/>
    <w:rsid w:val="001C7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7A68"/>
    <w:pPr>
      <w:outlineLvl w:val="9"/>
    </w:pPr>
  </w:style>
  <w:style w:type="paragraph" w:styleId="ListParagraph">
    <w:name w:val="List Paragraph"/>
    <w:basedOn w:val="Normal"/>
    <w:uiPriority w:val="34"/>
    <w:qFormat/>
    <w:rsid w:val="001C7A68"/>
    <w:pPr>
      <w:ind w:left="720"/>
      <w:contextualSpacing/>
    </w:pPr>
  </w:style>
  <w:style w:type="paragraph" w:customStyle="1" w:styleId="PROJJ">
    <w:name w:val="PROJJ"/>
    <w:basedOn w:val="Normal"/>
    <w:link w:val="PROJJChar"/>
    <w:qFormat/>
    <w:rsid w:val="001C7A68"/>
    <w:rPr>
      <w:rFonts w:ascii="Times New Roman" w:hAnsi="Times New Roman" w:cs="Times New Roman"/>
      <w:szCs w:val="24"/>
    </w:rPr>
  </w:style>
  <w:style w:type="character" w:customStyle="1" w:styleId="PROJJChar">
    <w:name w:val="PROJJ Char"/>
    <w:basedOn w:val="DefaultParagraphFont"/>
    <w:link w:val="PROJJ"/>
    <w:rsid w:val="001C7A68"/>
    <w:rPr>
      <w:rFonts w:ascii="Times New Roman" w:hAnsi="Times New Roman" w:cs="Times New Roman"/>
      <w:sz w:val="24"/>
      <w:szCs w:val="24"/>
    </w:rPr>
  </w:style>
  <w:style w:type="paragraph" w:styleId="NoSpacing">
    <w:name w:val="No Spacing"/>
    <w:uiPriority w:val="1"/>
    <w:qFormat/>
    <w:rsid w:val="00536257"/>
    <w:pPr>
      <w:spacing w:after="0" w:line="240" w:lineRule="auto"/>
    </w:pPr>
    <w:rPr>
      <w:lang w:val="en-IN"/>
    </w:rPr>
  </w:style>
  <w:style w:type="table" w:styleId="TableGrid">
    <w:name w:val="Table Grid"/>
    <w:basedOn w:val="TableNormal"/>
    <w:uiPriority w:val="39"/>
    <w:rsid w:val="00536257"/>
    <w:pPr>
      <w:spacing w:after="0" w:line="240" w:lineRule="auto"/>
    </w:pPr>
    <w:rPr>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536257"/>
  </w:style>
  <w:style w:type="character" w:customStyle="1" w:styleId="author">
    <w:name w:val="author"/>
    <w:basedOn w:val="DefaultParagraphFont"/>
    <w:rsid w:val="00536257"/>
  </w:style>
  <w:style w:type="character" w:styleId="Hyperlink">
    <w:name w:val="Hyperlink"/>
    <w:basedOn w:val="DefaultParagraphFont"/>
    <w:uiPriority w:val="99"/>
    <w:semiHidden/>
    <w:unhideWhenUsed/>
    <w:rsid w:val="00536257"/>
    <w:rPr>
      <w:color w:val="0000FF"/>
      <w:u w:val="single"/>
    </w:rPr>
  </w:style>
  <w:style w:type="character" w:customStyle="1" w:styleId="a-color-secondary">
    <w:name w:val="a-color-secondary"/>
    <w:basedOn w:val="DefaultParagraphFont"/>
    <w:rsid w:val="00536257"/>
  </w:style>
  <w:style w:type="character" w:customStyle="1" w:styleId="markedcontent">
    <w:name w:val="markedcontent"/>
    <w:basedOn w:val="DefaultParagraphFont"/>
    <w:rsid w:val="001E2132"/>
  </w:style>
  <w:style w:type="character" w:styleId="Strong">
    <w:name w:val="Strong"/>
    <w:basedOn w:val="DefaultParagraphFont"/>
    <w:uiPriority w:val="22"/>
    <w:qFormat/>
    <w:rsid w:val="008615FA"/>
    <w:rPr>
      <w:b/>
      <w:bCs/>
    </w:rPr>
  </w:style>
  <w:style w:type="paragraph" w:styleId="Header">
    <w:name w:val="header"/>
    <w:basedOn w:val="Normal"/>
    <w:link w:val="HeaderChar"/>
    <w:uiPriority w:val="99"/>
    <w:semiHidden/>
    <w:unhideWhenUsed/>
    <w:rsid w:val="00941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3A9"/>
    <w:rPr>
      <w:lang w:val="en-IN"/>
    </w:rPr>
  </w:style>
  <w:style w:type="paragraph" w:styleId="Footer">
    <w:name w:val="footer"/>
    <w:basedOn w:val="Normal"/>
    <w:link w:val="FooterChar"/>
    <w:uiPriority w:val="99"/>
    <w:semiHidden/>
    <w:unhideWhenUsed/>
    <w:rsid w:val="00941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3A9"/>
    <w:rPr>
      <w:lang w:val="en-IN"/>
    </w:rPr>
  </w:style>
  <w:style w:type="character" w:styleId="Emphasis">
    <w:name w:val="Emphasis"/>
    <w:basedOn w:val="DefaultParagraphFont"/>
    <w:uiPriority w:val="20"/>
    <w:qFormat/>
    <w:rsid w:val="0037303B"/>
    <w:rPr>
      <w:i/>
      <w:iCs/>
    </w:rPr>
  </w:style>
</w:styles>
</file>

<file path=word/webSettings.xml><?xml version="1.0" encoding="utf-8"?>
<w:webSettings xmlns:r="http://schemas.openxmlformats.org/officeDocument/2006/relationships" xmlns:w="http://schemas.openxmlformats.org/wordprocessingml/2006/main">
  <w:divs>
    <w:div w:id="684596108">
      <w:bodyDiv w:val="1"/>
      <w:marLeft w:val="0"/>
      <w:marRight w:val="0"/>
      <w:marTop w:val="0"/>
      <w:marBottom w:val="0"/>
      <w:divBdr>
        <w:top w:val="none" w:sz="0" w:space="0" w:color="auto"/>
        <w:left w:val="none" w:sz="0" w:space="0" w:color="auto"/>
        <w:bottom w:val="none" w:sz="0" w:space="0" w:color="auto"/>
        <w:right w:val="none" w:sz="0" w:space="0" w:color="auto"/>
      </w:divBdr>
      <w:divsChild>
        <w:div w:id="532036303">
          <w:marLeft w:val="0"/>
          <w:marRight w:val="0"/>
          <w:marTop w:val="0"/>
          <w:marBottom w:val="0"/>
          <w:divBdr>
            <w:top w:val="none" w:sz="0" w:space="0" w:color="auto"/>
            <w:left w:val="none" w:sz="0" w:space="0" w:color="auto"/>
            <w:bottom w:val="none" w:sz="0" w:space="0" w:color="auto"/>
            <w:right w:val="none" w:sz="0" w:space="0" w:color="auto"/>
          </w:divBdr>
        </w:div>
      </w:divsChild>
    </w:div>
    <w:div w:id="974455325">
      <w:bodyDiv w:val="1"/>
      <w:marLeft w:val="0"/>
      <w:marRight w:val="0"/>
      <w:marTop w:val="0"/>
      <w:marBottom w:val="0"/>
      <w:divBdr>
        <w:top w:val="none" w:sz="0" w:space="0" w:color="auto"/>
        <w:left w:val="none" w:sz="0" w:space="0" w:color="auto"/>
        <w:bottom w:val="none" w:sz="0" w:space="0" w:color="auto"/>
        <w:right w:val="none" w:sz="0" w:space="0" w:color="auto"/>
      </w:divBdr>
    </w:div>
    <w:div w:id="1786920704">
      <w:bodyDiv w:val="1"/>
      <w:marLeft w:val="0"/>
      <w:marRight w:val="0"/>
      <w:marTop w:val="0"/>
      <w:marBottom w:val="0"/>
      <w:divBdr>
        <w:top w:val="none" w:sz="0" w:space="0" w:color="auto"/>
        <w:left w:val="none" w:sz="0" w:space="0" w:color="auto"/>
        <w:bottom w:val="none" w:sz="0" w:space="0" w:color="auto"/>
        <w:right w:val="none" w:sz="0" w:space="0" w:color="auto"/>
      </w:divBdr>
    </w:div>
    <w:div w:id="20840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2?ie=UTF8&amp;field-author=Justice+Jasti+Chelameswar&amp;search-alias=strip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in/s/ref=dp_byline_sr_book_3?ie=UTF8&amp;field-author=Justice+Dama+Seshadri+Naidu&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JEC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4C37-6672-4A1A-B5A6-A2895A03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user</cp:lastModifiedBy>
  <cp:revision>2</cp:revision>
  <dcterms:created xsi:type="dcterms:W3CDTF">2023-09-13T06:15:00Z</dcterms:created>
  <dcterms:modified xsi:type="dcterms:W3CDTF">2023-09-13T06:15:00Z</dcterms:modified>
</cp:coreProperties>
</file>